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4A" w:rsidRPr="00DC24AC" w:rsidRDefault="00DE2A22" w:rsidP="00642A3C">
      <w:pPr>
        <w:tabs>
          <w:tab w:val="left" w:pos="7680"/>
        </w:tabs>
        <w:rPr>
          <w:color w:val="auto"/>
          <w:szCs w:val="24"/>
          <w:lang w:val="uk-UA"/>
        </w:rPr>
      </w:pPr>
      <w:bookmarkStart w:id="0" w:name="_GoBack"/>
      <w:bookmarkEnd w:id="0"/>
      <w:r w:rsidRPr="00DC24AC">
        <w:rPr>
          <w:noProof/>
          <w:color w:val="auto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-271145</wp:posOffset>
            </wp:positionV>
            <wp:extent cx="685800" cy="923925"/>
            <wp:effectExtent l="0" t="0" r="0" b="9525"/>
            <wp:wrapSquare wrapText="left"/>
            <wp:docPr id="4" name="Рисунок 4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DA8" w:rsidRPr="00DC24AC">
        <w:rPr>
          <w:color w:val="auto"/>
          <w:szCs w:val="24"/>
          <w:lang w:val="uk-UA"/>
        </w:rPr>
        <w:tab/>
      </w:r>
      <w:r w:rsidR="00210DA8" w:rsidRPr="00DC24AC">
        <w:rPr>
          <w:color w:val="auto"/>
          <w:szCs w:val="24"/>
          <w:lang w:val="uk-UA"/>
        </w:rPr>
        <w:tab/>
      </w:r>
      <w:r w:rsidR="004F5766" w:rsidRPr="00DC24AC">
        <w:rPr>
          <w:color w:val="auto"/>
          <w:szCs w:val="24"/>
          <w:lang w:val="uk-UA"/>
        </w:rPr>
        <w:tab/>
      </w:r>
      <w:r w:rsidR="00C80E41" w:rsidRPr="00DC24AC">
        <w:rPr>
          <w:color w:val="auto"/>
          <w:szCs w:val="24"/>
          <w:lang w:val="uk-UA"/>
        </w:rPr>
        <w:br w:type="textWrapping" w:clear="all"/>
      </w:r>
    </w:p>
    <w:p w:rsidR="005E3B43" w:rsidRPr="00DC24AC" w:rsidRDefault="005E3B43" w:rsidP="005E3B43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DC24AC">
        <w:rPr>
          <w:color w:val="auto"/>
          <w:sz w:val="28"/>
          <w:szCs w:val="28"/>
          <w:lang w:val="uk-UA"/>
        </w:rPr>
        <w:t>Україна</w:t>
      </w:r>
    </w:p>
    <w:p w:rsidR="005E3B43" w:rsidRPr="00DC24AC" w:rsidRDefault="005E3B43" w:rsidP="005E3B43">
      <w:pPr>
        <w:jc w:val="center"/>
        <w:rPr>
          <w:color w:val="auto"/>
          <w:sz w:val="28"/>
          <w:szCs w:val="28"/>
          <w:lang w:val="uk-UA"/>
        </w:rPr>
      </w:pPr>
      <w:r w:rsidRPr="00DC24AC">
        <w:rPr>
          <w:color w:val="auto"/>
          <w:sz w:val="28"/>
          <w:szCs w:val="28"/>
          <w:lang w:val="uk-UA"/>
        </w:rPr>
        <w:t>Місцеве самоврядування</w:t>
      </w:r>
    </w:p>
    <w:p w:rsidR="005E3B43" w:rsidRPr="00DC24AC" w:rsidRDefault="005E3B43" w:rsidP="005E3B43">
      <w:pPr>
        <w:jc w:val="center"/>
        <w:rPr>
          <w:color w:val="auto"/>
          <w:sz w:val="28"/>
          <w:szCs w:val="28"/>
          <w:lang w:val="uk-UA"/>
        </w:rPr>
      </w:pPr>
    </w:p>
    <w:p w:rsidR="005E3B43" w:rsidRPr="00DC24AC" w:rsidRDefault="005E3B43" w:rsidP="005E3B43">
      <w:pPr>
        <w:jc w:val="center"/>
        <w:rPr>
          <w:color w:val="auto"/>
          <w:sz w:val="28"/>
          <w:szCs w:val="28"/>
          <w:lang w:val="uk-UA"/>
        </w:rPr>
      </w:pPr>
      <w:r w:rsidRPr="00DC24AC">
        <w:rPr>
          <w:color w:val="auto"/>
          <w:sz w:val="28"/>
          <w:szCs w:val="28"/>
          <w:lang w:val="uk-UA"/>
        </w:rPr>
        <w:t>Слобожанська селищна рада</w:t>
      </w:r>
    </w:p>
    <w:p w:rsidR="005E3B43" w:rsidRPr="00DC24AC" w:rsidRDefault="005E3B43" w:rsidP="005E3B43">
      <w:pPr>
        <w:jc w:val="center"/>
        <w:rPr>
          <w:color w:val="auto"/>
          <w:sz w:val="28"/>
          <w:szCs w:val="28"/>
          <w:lang w:val="uk-UA"/>
        </w:rPr>
      </w:pPr>
      <w:r w:rsidRPr="00DC24AC">
        <w:rPr>
          <w:color w:val="auto"/>
          <w:sz w:val="28"/>
          <w:szCs w:val="28"/>
          <w:lang w:val="uk-UA"/>
        </w:rPr>
        <w:t>Дніпровського району Дніпропетровської області</w:t>
      </w:r>
    </w:p>
    <w:p w:rsidR="005E3B43" w:rsidRPr="00DC24AC" w:rsidRDefault="005E3B43" w:rsidP="005E3B43">
      <w:pPr>
        <w:jc w:val="center"/>
        <w:rPr>
          <w:b/>
          <w:color w:val="auto"/>
          <w:sz w:val="28"/>
          <w:szCs w:val="28"/>
          <w:lang w:val="uk-UA"/>
        </w:rPr>
      </w:pPr>
      <w:r w:rsidRPr="00DC24AC">
        <w:rPr>
          <w:b/>
          <w:color w:val="auto"/>
          <w:sz w:val="28"/>
          <w:szCs w:val="28"/>
          <w:lang w:val="uk-UA"/>
        </w:rPr>
        <w:t>П’ятнадцята сесія сьомого скликання</w:t>
      </w:r>
    </w:p>
    <w:p w:rsidR="005E3B43" w:rsidRPr="00DC24AC" w:rsidRDefault="005E3B43" w:rsidP="005E3B43">
      <w:pPr>
        <w:jc w:val="center"/>
        <w:rPr>
          <w:b/>
          <w:color w:val="auto"/>
          <w:sz w:val="28"/>
          <w:szCs w:val="28"/>
          <w:lang w:val="uk-UA"/>
        </w:rPr>
      </w:pPr>
    </w:p>
    <w:p w:rsidR="005E3B43" w:rsidRPr="00DC24AC" w:rsidRDefault="005E3B43" w:rsidP="005E3B43">
      <w:pPr>
        <w:jc w:val="center"/>
        <w:rPr>
          <w:b/>
          <w:color w:val="auto"/>
          <w:sz w:val="28"/>
          <w:szCs w:val="28"/>
          <w:lang w:val="uk-UA"/>
        </w:rPr>
      </w:pPr>
      <w:r w:rsidRPr="00DC24AC">
        <w:rPr>
          <w:b/>
          <w:color w:val="auto"/>
          <w:sz w:val="28"/>
          <w:szCs w:val="28"/>
          <w:lang w:val="uk-UA"/>
        </w:rPr>
        <w:t xml:space="preserve">Р І Ш Е Н Н Я </w:t>
      </w:r>
    </w:p>
    <w:p w:rsidR="007D6FAC" w:rsidRPr="00DC24AC" w:rsidRDefault="007D6FAC" w:rsidP="007D6FAC">
      <w:pPr>
        <w:rPr>
          <w:color w:val="auto"/>
          <w:sz w:val="23"/>
          <w:szCs w:val="23"/>
          <w:lang w:val="uk-UA"/>
        </w:rPr>
      </w:pPr>
      <w:r w:rsidRPr="00DC24AC">
        <w:rPr>
          <w:color w:val="auto"/>
          <w:sz w:val="23"/>
          <w:szCs w:val="23"/>
          <w:lang w:val="uk-UA"/>
        </w:rPr>
        <w:t>Про бюджет Слобожанської селищної</w:t>
      </w:r>
    </w:p>
    <w:p w:rsidR="007D6FAC" w:rsidRPr="00DC24AC" w:rsidRDefault="007D6FAC" w:rsidP="007D6FAC">
      <w:pPr>
        <w:rPr>
          <w:color w:val="auto"/>
          <w:sz w:val="23"/>
          <w:szCs w:val="23"/>
          <w:lang w:val="uk-UA"/>
        </w:rPr>
      </w:pPr>
      <w:r w:rsidRPr="00DC24AC">
        <w:rPr>
          <w:color w:val="auto"/>
          <w:sz w:val="23"/>
          <w:szCs w:val="23"/>
          <w:lang w:val="uk-UA"/>
        </w:rPr>
        <w:t>об’єднаної територіальної громади на 201</w:t>
      </w:r>
      <w:r w:rsidR="00D86872" w:rsidRPr="00DC24AC">
        <w:rPr>
          <w:color w:val="auto"/>
          <w:sz w:val="23"/>
          <w:szCs w:val="23"/>
          <w:lang w:val="uk-UA"/>
        </w:rPr>
        <w:t>7</w:t>
      </w:r>
      <w:r w:rsidRPr="00DC24AC">
        <w:rPr>
          <w:color w:val="auto"/>
          <w:sz w:val="23"/>
          <w:szCs w:val="23"/>
          <w:lang w:val="uk-UA"/>
        </w:rPr>
        <w:t xml:space="preserve"> рік</w:t>
      </w:r>
    </w:p>
    <w:p w:rsidR="007D6FAC" w:rsidRPr="00DC24AC" w:rsidRDefault="007D6FAC" w:rsidP="007D6FAC">
      <w:pPr>
        <w:rPr>
          <w:color w:val="auto"/>
          <w:sz w:val="23"/>
          <w:szCs w:val="23"/>
          <w:lang w:val="uk-UA"/>
        </w:rPr>
      </w:pPr>
      <w:r w:rsidRPr="00DC24AC">
        <w:rPr>
          <w:color w:val="auto"/>
          <w:sz w:val="23"/>
          <w:szCs w:val="23"/>
          <w:lang w:val="uk-UA"/>
        </w:rPr>
        <w:tab/>
      </w:r>
      <w:r w:rsidRPr="00DC24AC">
        <w:rPr>
          <w:color w:val="auto"/>
          <w:sz w:val="23"/>
          <w:szCs w:val="23"/>
          <w:lang w:val="uk-UA"/>
        </w:rPr>
        <w:tab/>
      </w:r>
      <w:r w:rsidRPr="00DC24AC">
        <w:rPr>
          <w:color w:val="auto"/>
          <w:sz w:val="23"/>
          <w:szCs w:val="23"/>
          <w:lang w:val="uk-UA"/>
        </w:rPr>
        <w:tab/>
      </w:r>
      <w:r w:rsidRPr="00DC24AC">
        <w:rPr>
          <w:color w:val="auto"/>
          <w:sz w:val="23"/>
          <w:szCs w:val="23"/>
          <w:lang w:val="uk-UA"/>
        </w:rPr>
        <w:tab/>
      </w:r>
      <w:r w:rsidRPr="00DC24AC">
        <w:rPr>
          <w:color w:val="auto"/>
          <w:sz w:val="23"/>
          <w:szCs w:val="23"/>
          <w:lang w:val="uk-UA"/>
        </w:rPr>
        <w:tab/>
      </w:r>
      <w:r w:rsidRPr="00DC24AC">
        <w:rPr>
          <w:color w:val="auto"/>
          <w:sz w:val="23"/>
          <w:szCs w:val="23"/>
          <w:lang w:val="uk-UA"/>
        </w:rPr>
        <w:tab/>
      </w:r>
      <w:r w:rsidRPr="00DC24AC">
        <w:rPr>
          <w:color w:val="auto"/>
          <w:sz w:val="23"/>
          <w:szCs w:val="23"/>
          <w:lang w:val="uk-UA"/>
        </w:rPr>
        <w:tab/>
      </w:r>
    </w:p>
    <w:p w:rsidR="007D6FAC" w:rsidRPr="00DC24AC" w:rsidRDefault="007D6FAC" w:rsidP="007D6FAC">
      <w:pPr>
        <w:ind w:firstLine="708"/>
        <w:jc w:val="both"/>
        <w:rPr>
          <w:color w:val="auto"/>
          <w:sz w:val="23"/>
          <w:szCs w:val="23"/>
          <w:lang w:val="uk-UA"/>
        </w:rPr>
      </w:pPr>
      <w:r w:rsidRPr="00DC24AC">
        <w:rPr>
          <w:color w:val="auto"/>
          <w:sz w:val="23"/>
          <w:szCs w:val="23"/>
          <w:lang w:val="uk-UA"/>
        </w:rPr>
        <w:t>Відповідно до Конституції України, керуючись Бюджетним кодексом України, законами України «Про місцеве самоврядування в Україні», «Про добровільне об’єднання територіальних громад», проектом Закону України «Про Державний бюджет України на 201</w:t>
      </w:r>
      <w:r w:rsidR="00D86872" w:rsidRPr="00DC24AC">
        <w:rPr>
          <w:color w:val="auto"/>
          <w:sz w:val="23"/>
          <w:szCs w:val="23"/>
          <w:lang w:val="uk-UA"/>
        </w:rPr>
        <w:t>7</w:t>
      </w:r>
      <w:r w:rsidRPr="00DC24AC">
        <w:rPr>
          <w:color w:val="auto"/>
          <w:sz w:val="23"/>
          <w:szCs w:val="23"/>
          <w:lang w:val="uk-UA"/>
        </w:rPr>
        <w:t xml:space="preserve"> рік», Слобожанська селищна рада </w:t>
      </w:r>
    </w:p>
    <w:p w:rsidR="007D6FAC" w:rsidRPr="00DC24AC" w:rsidRDefault="007D6FAC" w:rsidP="0033320B">
      <w:pPr>
        <w:ind w:firstLine="708"/>
        <w:rPr>
          <w:color w:val="auto"/>
          <w:sz w:val="23"/>
          <w:szCs w:val="23"/>
          <w:lang w:val="uk-UA"/>
        </w:rPr>
      </w:pPr>
    </w:p>
    <w:p w:rsidR="007D6FAC" w:rsidRPr="00DC24AC" w:rsidRDefault="007D6FAC" w:rsidP="0033320B">
      <w:pPr>
        <w:rPr>
          <w:color w:val="auto"/>
          <w:sz w:val="23"/>
          <w:szCs w:val="23"/>
          <w:lang w:val="uk-UA"/>
        </w:rPr>
      </w:pPr>
      <w:r w:rsidRPr="00DC24AC">
        <w:rPr>
          <w:color w:val="auto"/>
          <w:sz w:val="23"/>
          <w:szCs w:val="23"/>
          <w:lang w:val="uk-UA"/>
        </w:rPr>
        <w:t>ВИРІШИЛА:</w:t>
      </w:r>
    </w:p>
    <w:p w:rsidR="007D6FAC" w:rsidRPr="00DC24AC" w:rsidRDefault="007D6FAC" w:rsidP="007D6FAC">
      <w:pPr>
        <w:spacing w:after="120"/>
        <w:ind w:firstLine="720"/>
        <w:jc w:val="both"/>
        <w:rPr>
          <w:color w:val="auto"/>
          <w:sz w:val="23"/>
          <w:szCs w:val="23"/>
          <w:lang w:val="uk-UA"/>
        </w:rPr>
      </w:pPr>
      <w:r w:rsidRPr="00DC24AC">
        <w:rPr>
          <w:color w:val="auto"/>
          <w:sz w:val="23"/>
          <w:szCs w:val="23"/>
          <w:lang w:val="uk-UA"/>
        </w:rPr>
        <w:t>1. Визначити на 201</w:t>
      </w:r>
      <w:r w:rsidR="00D00AB2" w:rsidRPr="00DC24AC">
        <w:rPr>
          <w:color w:val="auto"/>
          <w:sz w:val="23"/>
          <w:szCs w:val="23"/>
          <w:lang w:val="uk-UA"/>
        </w:rPr>
        <w:t>7</w:t>
      </w:r>
      <w:r w:rsidRPr="00DC24AC">
        <w:rPr>
          <w:color w:val="auto"/>
          <w:sz w:val="23"/>
          <w:szCs w:val="23"/>
          <w:lang w:val="uk-UA"/>
        </w:rPr>
        <w:t> рік:</w:t>
      </w:r>
    </w:p>
    <w:p w:rsidR="007D6FAC" w:rsidRPr="00DC24AC" w:rsidRDefault="007D6FAC" w:rsidP="007D6FAC">
      <w:pPr>
        <w:spacing w:after="120"/>
        <w:ind w:firstLine="720"/>
        <w:jc w:val="both"/>
        <w:rPr>
          <w:color w:val="auto"/>
          <w:sz w:val="23"/>
          <w:szCs w:val="23"/>
          <w:lang w:val="uk-UA"/>
        </w:rPr>
      </w:pPr>
      <w:r w:rsidRPr="00DC24AC">
        <w:rPr>
          <w:color w:val="auto"/>
          <w:sz w:val="23"/>
          <w:szCs w:val="23"/>
          <w:lang w:val="uk-UA"/>
        </w:rPr>
        <w:t>-  </w:t>
      </w:r>
      <w:r w:rsidRPr="00DC24AC">
        <w:rPr>
          <w:bCs/>
          <w:color w:val="auto"/>
          <w:sz w:val="23"/>
          <w:szCs w:val="23"/>
          <w:lang w:val="uk-UA"/>
        </w:rPr>
        <w:t>доходи</w:t>
      </w:r>
      <w:r w:rsidRPr="00DC24AC">
        <w:rPr>
          <w:color w:val="auto"/>
          <w:sz w:val="23"/>
          <w:szCs w:val="23"/>
          <w:lang w:val="uk-UA"/>
        </w:rPr>
        <w:t xml:space="preserve">  бюджету об’єднаної територіальної громади у сумі </w:t>
      </w:r>
      <w:r w:rsidR="00D00AB2" w:rsidRPr="00DC24AC">
        <w:rPr>
          <w:color w:val="auto"/>
          <w:sz w:val="23"/>
          <w:szCs w:val="23"/>
          <w:lang w:val="uk-UA"/>
        </w:rPr>
        <w:t>264</w:t>
      </w:r>
      <w:r w:rsidR="00005A42">
        <w:rPr>
          <w:color w:val="auto"/>
          <w:sz w:val="23"/>
          <w:szCs w:val="23"/>
          <w:lang w:val="uk-UA"/>
        </w:rPr>
        <w:t> </w:t>
      </w:r>
      <w:r w:rsidR="00D00AB2" w:rsidRPr="00DC24AC">
        <w:rPr>
          <w:color w:val="auto"/>
          <w:sz w:val="23"/>
          <w:szCs w:val="23"/>
          <w:lang w:val="uk-UA"/>
        </w:rPr>
        <w:t>33</w:t>
      </w:r>
      <w:r w:rsidR="00005A42">
        <w:rPr>
          <w:color w:val="auto"/>
          <w:sz w:val="23"/>
          <w:szCs w:val="23"/>
          <w:lang w:val="uk-UA"/>
        </w:rPr>
        <w:t>8,0</w:t>
      </w:r>
      <w:r w:rsidRPr="00DC24AC">
        <w:rPr>
          <w:color w:val="auto"/>
          <w:sz w:val="23"/>
          <w:szCs w:val="23"/>
          <w:lang w:val="uk-UA"/>
        </w:rPr>
        <w:t xml:space="preserve"> тис.грн., в тому числі </w:t>
      </w:r>
      <w:r w:rsidRPr="00DC24AC">
        <w:rPr>
          <w:bCs/>
          <w:color w:val="auto"/>
          <w:sz w:val="23"/>
          <w:szCs w:val="23"/>
          <w:lang w:val="uk-UA"/>
        </w:rPr>
        <w:t>доходи загального фонду бюджету</w:t>
      </w:r>
      <w:r w:rsidRPr="00DC24AC">
        <w:rPr>
          <w:color w:val="auto"/>
          <w:sz w:val="23"/>
          <w:szCs w:val="23"/>
          <w:lang w:val="uk-UA"/>
        </w:rPr>
        <w:t xml:space="preserve"> – </w:t>
      </w:r>
      <w:r w:rsidR="00D00AB2" w:rsidRPr="00DC24AC">
        <w:rPr>
          <w:color w:val="auto"/>
          <w:sz w:val="23"/>
          <w:szCs w:val="23"/>
          <w:lang w:val="uk-UA"/>
        </w:rPr>
        <w:t>261</w:t>
      </w:r>
      <w:r w:rsidR="00005A42">
        <w:rPr>
          <w:color w:val="auto"/>
          <w:sz w:val="23"/>
          <w:szCs w:val="23"/>
          <w:lang w:val="uk-UA"/>
        </w:rPr>
        <w:t> </w:t>
      </w:r>
      <w:r w:rsidR="00D00AB2" w:rsidRPr="00DC24AC">
        <w:rPr>
          <w:color w:val="auto"/>
          <w:sz w:val="23"/>
          <w:szCs w:val="23"/>
          <w:lang w:val="uk-UA"/>
        </w:rPr>
        <w:t>38</w:t>
      </w:r>
      <w:r w:rsidR="00005A42">
        <w:rPr>
          <w:color w:val="auto"/>
          <w:sz w:val="23"/>
          <w:szCs w:val="23"/>
          <w:lang w:val="uk-UA"/>
        </w:rPr>
        <w:t>4,6</w:t>
      </w:r>
      <w:r w:rsidRPr="00DC24AC">
        <w:rPr>
          <w:color w:val="auto"/>
          <w:sz w:val="23"/>
          <w:szCs w:val="23"/>
          <w:lang w:val="uk-UA"/>
        </w:rPr>
        <w:t xml:space="preserve"> тис.грн., доходи спеціального фонду бюджету – </w:t>
      </w:r>
      <w:r w:rsidR="00D00AB2" w:rsidRPr="00DC24AC">
        <w:rPr>
          <w:color w:val="auto"/>
          <w:sz w:val="23"/>
          <w:szCs w:val="23"/>
          <w:lang w:val="uk-UA"/>
        </w:rPr>
        <w:t>2 953,4</w:t>
      </w:r>
      <w:r w:rsidRPr="00DC24AC">
        <w:rPr>
          <w:color w:val="auto"/>
          <w:sz w:val="23"/>
          <w:szCs w:val="23"/>
          <w:lang w:val="uk-UA"/>
        </w:rPr>
        <w:t> тис.грн., згідно з додатком 1 до цього рішення;</w:t>
      </w:r>
    </w:p>
    <w:p w:rsidR="007D6FAC" w:rsidRPr="00DC24AC" w:rsidRDefault="007D6FAC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>-  видатки</w:t>
      </w:r>
      <w:r w:rsidRPr="00DC24AC">
        <w:rPr>
          <w:color w:val="auto"/>
          <w:sz w:val="23"/>
          <w:szCs w:val="23"/>
          <w:lang w:val="uk-UA"/>
        </w:rPr>
        <w:t xml:space="preserve"> бюджету об’єднаної територіальної громади у сумі  </w:t>
      </w:r>
      <w:r w:rsidR="00167E32" w:rsidRPr="00DC24AC">
        <w:rPr>
          <w:color w:val="auto"/>
          <w:sz w:val="23"/>
          <w:szCs w:val="23"/>
          <w:lang w:val="uk-UA"/>
        </w:rPr>
        <w:t>264</w:t>
      </w:r>
      <w:r w:rsidR="00005A42">
        <w:rPr>
          <w:color w:val="auto"/>
          <w:sz w:val="23"/>
          <w:szCs w:val="23"/>
          <w:lang w:val="uk-UA"/>
        </w:rPr>
        <w:t> </w:t>
      </w:r>
      <w:r w:rsidR="00167E32" w:rsidRPr="00DC24AC">
        <w:rPr>
          <w:color w:val="auto"/>
          <w:sz w:val="23"/>
          <w:szCs w:val="23"/>
          <w:lang w:val="uk-UA"/>
        </w:rPr>
        <w:t>33</w:t>
      </w:r>
      <w:r w:rsidR="00005A42">
        <w:rPr>
          <w:color w:val="auto"/>
          <w:sz w:val="23"/>
          <w:szCs w:val="23"/>
          <w:lang w:val="uk-UA"/>
        </w:rPr>
        <w:t>8,0</w:t>
      </w:r>
      <w:r w:rsidRPr="00DC24AC">
        <w:rPr>
          <w:color w:val="auto"/>
          <w:sz w:val="23"/>
          <w:szCs w:val="23"/>
          <w:lang w:val="uk-UA"/>
        </w:rPr>
        <w:t xml:space="preserve"> тис.грн., у тому числі </w:t>
      </w:r>
      <w:r w:rsidRPr="00DC24AC">
        <w:rPr>
          <w:bCs/>
          <w:color w:val="auto"/>
          <w:sz w:val="23"/>
          <w:szCs w:val="23"/>
          <w:lang w:val="uk-UA"/>
        </w:rPr>
        <w:t>видатки загального фонду бюджету</w:t>
      </w:r>
      <w:r w:rsidRPr="00DC24AC">
        <w:rPr>
          <w:color w:val="auto"/>
          <w:sz w:val="23"/>
          <w:szCs w:val="23"/>
          <w:lang w:val="uk-UA"/>
        </w:rPr>
        <w:t xml:space="preserve"> – </w:t>
      </w:r>
      <w:r w:rsidR="00167E32" w:rsidRPr="00DC24AC">
        <w:rPr>
          <w:color w:val="auto"/>
          <w:sz w:val="23"/>
          <w:szCs w:val="23"/>
          <w:lang w:val="uk-UA"/>
        </w:rPr>
        <w:t>17</w:t>
      </w:r>
      <w:r w:rsidR="00005A42">
        <w:rPr>
          <w:color w:val="auto"/>
          <w:sz w:val="23"/>
          <w:szCs w:val="23"/>
          <w:lang w:val="uk-UA"/>
        </w:rPr>
        <w:t>1 001,9</w:t>
      </w:r>
      <w:r w:rsidRPr="00DC24AC">
        <w:rPr>
          <w:color w:val="auto"/>
          <w:sz w:val="23"/>
          <w:szCs w:val="23"/>
          <w:lang w:val="uk-UA"/>
        </w:rPr>
        <w:t xml:space="preserve"> тис.грн., видатки спеціального фонду бюджету – </w:t>
      </w:r>
      <w:r w:rsidR="00167E32" w:rsidRPr="00DC24AC">
        <w:rPr>
          <w:color w:val="auto"/>
          <w:sz w:val="23"/>
          <w:szCs w:val="23"/>
          <w:lang w:val="uk-UA"/>
        </w:rPr>
        <w:t>93</w:t>
      </w:r>
      <w:r w:rsidR="00005A42">
        <w:rPr>
          <w:color w:val="auto"/>
          <w:sz w:val="23"/>
          <w:szCs w:val="23"/>
          <w:lang w:val="uk-UA"/>
        </w:rPr>
        <w:t> </w:t>
      </w:r>
      <w:r w:rsidR="00167E32" w:rsidRPr="00DC24AC">
        <w:rPr>
          <w:color w:val="auto"/>
          <w:sz w:val="23"/>
          <w:szCs w:val="23"/>
          <w:lang w:val="uk-UA"/>
        </w:rPr>
        <w:t>3</w:t>
      </w:r>
      <w:r w:rsidR="00005A42">
        <w:rPr>
          <w:color w:val="auto"/>
          <w:sz w:val="23"/>
          <w:szCs w:val="23"/>
          <w:lang w:val="uk-UA"/>
        </w:rPr>
        <w:t>3</w:t>
      </w:r>
      <w:r w:rsidR="00167E32" w:rsidRPr="00DC24AC">
        <w:rPr>
          <w:color w:val="auto"/>
          <w:sz w:val="23"/>
          <w:szCs w:val="23"/>
          <w:lang w:val="uk-UA"/>
        </w:rPr>
        <w:t>6</w:t>
      </w:r>
      <w:r w:rsidR="00005A42">
        <w:rPr>
          <w:color w:val="auto"/>
          <w:sz w:val="23"/>
          <w:szCs w:val="23"/>
          <w:lang w:val="uk-UA"/>
        </w:rPr>
        <w:t>,1</w:t>
      </w:r>
      <w:r w:rsidRPr="00DC24AC">
        <w:rPr>
          <w:color w:val="auto"/>
          <w:sz w:val="23"/>
          <w:szCs w:val="23"/>
          <w:lang w:val="uk-UA"/>
        </w:rPr>
        <w:t> тис.грн., згідно з додатк</w:t>
      </w:r>
      <w:r w:rsidR="00167E32" w:rsidRPr="00DC24AC">
        <w:rPr>
          <w:color w:val="auto"/>
          <w:sz w:val="23"/>
          <w:szCs w:val="23"/>
          <w:lang w:val="uk-UA"/>
        </w:rPr>
        <w:t>ом</w:t>
      </w:r>
      <w:r w:rsidRPr="00DC24AC">
        <w:rPr>
          <w:color w:val="auto"/>
          <w:sz w:val="23"/>
          <w:szCs w:val="23"/>
          <w:lang w:val="uk-UA"/>
        </w:rPr>
        <w:t xml:space="preserve"> 2 до цього рішення;</w:t>
      </w:r>
    </w:p>
    <w:p w:rsidR="007D6FAC" w:rsidRPr="00DC24AC" w:rsidRDefault="007D6FAC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 xml:space="preserve">-  профіцит загального фонду бюджету у сумі </w:t>
      </w:r>
      <w:r w:rsidR="00334C96" w:rsidRPr="00DC24AC">
        <w:rPr>
          <w:bCs/>
          <w:color w:val="auto"/>
          <w:sz w:val="23"/>
          <w:szCs w:val="23"/>
          <w:lang w:val="uk-UA"/>
        </w:rPr>
        <w:t>90</w:t>
      </w:r>
      <w:r w:rsidR="00005A42">
        <w:rPr>
          <w:bCs/>
          <w:color w:val="auto"/>
          <w:sz w:val="23"/>
          <w:szCs w:val="23"/>
          <w:lang w:val="uk-UA"/>
        </w:rPr>
        <w:t> </w:t>
      </w:r>
      <w:r w:rsidR="00334C96" w:rsidRPr="00DC24AC">
        <w:rPr>
          <w:bCs/>
          <w:color w:val="auto"/>
          <w:sz w:val="23"/>
          <w:szCs w:val="23"/>
          <w:lang w:val="uk-UA"/>
        </w:rPr>
        <w:t>3</w:t>
      </w:r>
      <w:r w:rsidR="00005A42">
        <w:rPr>
          <w:bCs/>
          <w:color w:val="auto"/>
          <w:sz w:val="23"/>
          <w:szCs w:val="23"/>
          <w:lang w:val="uk-UA"/>
        </w:rPr>
        <w:t>82,7</w:t>
      </w:r>
      <w:r w:rsidRPr="00DC24AC">
        <w:rPr>
          <w:bCs/>
          <w:color w:val="auto"/>
          <w:sz w:val="23"/>
          <w:szCs w:val="23"/>
          <w:lang w:val="uk-UA"/>
        </w:rPr>
        <w:t xml:space="preserve"> тис.грн. згідно з додатком  </w:t>
      </w:r>
      <w:r w:rsidR="00334C96" w:rsidRPr="00DC24AC">
        <w:rPr>
          <w:bCs/>
          <w:color w:val="auto"/>
          <w:sz w:val="23"/>
          <w:szCs w:val="23"/>
          <w:lang w:val="uk-UA"/>
        </w:rPr>
        <w:t>3</w:t>
      </w:r>
      <w:r w:rsidRPr="00DC24AC">
        <w:rPr>
          <w:bCs/>
          <w:color w:val="auto"/>
          <w:sz w:val="23"/>
          <w:szCs w:val="23"/>
          <w:lang w:val="uk-UA"/>
        </w:rPr>
        <w:t xml:space="preserve"> до цього рішення;</w:t>
      </w:r>
    </w:p>
    <w:p w:rsidR="007D6FAC" w:rsidRPr="00DC24AC" w:rsidRDefault="007D6FAC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 xml:space="preserve">-  дефіцит спеціального фонду бюджету у сумі </w:t>
      </w:r>
      <w:r w:rsidR="00334C96" w:rsidRPr="00DC24AC">
        <w:rPr>
          <w:bCs/>
          <w:color w:val="auto"/>
          <w:sz w:val="23"/>
          <w:szCs w:val="23"/>
          <w:lang w:val="uk-UA"/>
        </w:rPr>
        <w:t>90</w:t>
      </w:r>
      <w:r w:rsidR="00005A42">
        <w:rPr>
          <w:bCs/>
          <w:color w:val="auto"/>
          <w:sz w:val="23"/>
          <w:szCs w:val="23"/>
          <w:lang w:val="uk-UA"/>
        </w:rPr>
        <w:t> </w:t>
      </w:r>
      <w:r w:rsidR="00334C96" w:rsidRPr="00DC24AC">
        <w:rPr>
          <w:bCs/>
          <w:color w:val="auto"/>
          <w:sz w:val="23"/>
          <w:szCs w:val="23"/>
          <w:lang w:val="uk-UA"/>
        </w:rPr>
        <w:t>3</w:t>
      </w:r>
      <w:r w:rsidR="00005A42">
        <w:rPr>
          <w:bCs/>
          <w:color w:val="auto"/>
          <w:sz w:val="23"/>
          <w:szCs w:val="23"/>
          <w:lang w:val="uk-UA"/>
        </w:rPr>
        <w:t>82,7</w:t>
      </w:r>
      <w:r w:rsidRPr="00DC24AC">
        <w:rPr>
          <w:bCs/>
          <w:color w:val="auto"/>
          <w:sz w:val="23"/>
          <w:szCs w:val="23"/>
          <w:lang w:val="uk-UA"/>
        </w:rPr>
        <w:t xml:space="preserve"> тис.грн. згідно з додатком </w:t>
      </w:r>
      <w:r w:rsidR="00334C96" w:rsidRPr="00DC24AC">
        <w:rPr>
          <w:bCs/>
          <w:color w:val="auto"/>
          <w:sz w:val="23"/>
          <w:szCs w:val="23"/>
          <w:lang w:val="uk-UA"/>
        </w:rPr>
        <w:t>3</w:t>
      </w:r>
      <w:r w:rsidRPr="00DC24AC">
        <w:rPr>
          <w:bCs/>
          <w:color w:val="auto"/>
          <w:sz w:val="23"/>
          <w:szCs w:val="23"/>
          <w:lang w:val="uk-UA"/>
        </w:rPr>
        <w:t xml:space="preserve"> до цього рішення.</w:t>
      </w:r>
    </w:p>
    <w:p w:rsidR="007D6FAC" w:rsidRPr="00DC24AC" w:rsidRDefault="007D6FAC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>2.</w:t>
      </w:r>
      <w:r w:rsidR="00BF7EC8" w:rsidRPr="00DC24AC">
        <w:rPr>
          <w:bCs/>
          <w:color w:val="auto"/>
          <w:sz w:val="23"/>
          <w:szCs w:val="23"/>
          <w:lang w:val="uk-UA"/>
        </w:rPr>
        <w:t xml:space="preserve"> </w:t>
      </w:r>
      <w:r w:rsidRPr="00DC24AC">
        <w:rPr>
          <w:color w:val="auto"/>
          <w:sz w:val="23"/>
          <w:szCs w:val="23"/>
          <w:lang w:val="uk-UA"/>
        </w:rPr>
        <w:t>Визначити</w:t>
      </w:r>
      <w:r w:rsidR="00980FBC">
        <w:rPr>
          <w:color w:val="auto"/>
          <w:sz w:val="23"/>
          <w:szCs w:val="23"/>
          <w:lang w:val="uk-UA"/>
        </w:rPr>
        <w:t xml:space="preserve"> </w:t>
      </w:r>
      <w:r w:rsidRPr="00DC24AC">
        <w:rPr>
          <w:bCs/>
          <w:color w:val="auto"/>
          <w:sz w:val="23"/>
          <w:szCs w:val="23"/>
          <w:lang w:val="uk-UA"/>
        </w:rPr>
        <w:t>оборотний залишок</w:t>
      </w:r>
      <w:r w:rsidR="00980FBC">
        <w:rPr>
          <w:color w:val="auto"/>
          <w:sz w:val="23"/>
          <w:szCs w:val="23"/>
          <w:lang w:val="uk-UA"/>
        </w:rPr>
        <w:t xml:space="preserve"> </w:t>
      </w:r>
      <w:r w:rsidRPr="00DC24AC">
        <w:rPr>
          <w:color w:val="auto"/>
          <w:sz w:val="23"/>
          <w:szCs w:val="23"/>
          <w:lang w:val="uk-UA"/>
        </w:rPr>
        <w:t>бюджетних</w:t>
      </w:r>
      <w:r w:rsidR="00980FBC">
        <w:rPr>
          <w:color w:val="auto"/>
          <w:sz w:val="23"/>
          <w:szCs w:val="23"/>
          <w:lang w:val="uk-UA"/>
        </w:rPr>
        <w:t xml:space="preserve"> </w:t>
      </w:r>
      <w:r w:rsidRPr="00DC24AC">
        <w:rPr>
          <w:color w:val="auto"/>
          <w:sz w:val="23"/>
          <w:szCs w:val="23"/>
          <w:lang w:val="uk-UA"/>
        </w:rPr>
        <w:t>коштів</w:t>
      </w:r>
      <w:r w:rsidR="00980FBC">
        <w:rPr>
          <w:color w:val="auto"/>
          <w:sz w:val="23"/>
          <w:szCs w:val="23"/>
          <w:lang w:val="uk-UA"/>
        </w:rPr>
        <w:t xml:space="preserve"> місцевого </w:t>
      </w:r>
      <w:r w:rsidRPr="00DC24AC">
        <w:rPr>
          <w:bCs/>
          <w:color w:val="auto"/>
          <w:sz w:val="23"/>
          <w:szCs w:val="23"/>
          <w:lang w:val="uk-UA"/>
        </w:rPr>
        <w:t>бюджету</w:t>
      </w:r>
      <w:r w:rsidR="00980FBC">
        <w:rPr>
          <w:bCs/>
          <w:color w:val="auto"/>
          <w:sz w:val="23"/>
          <w:szCs w:val="23"/>
          <w:lang w:val="uk-UA"/>
        </w:rPr>
        <w:t xml:space="preserve"> </w:t>
      </w:r>
      <w:r w:rsidR="00980FBC">
        <w:rPr>
          <w:color w:val="auto"/>
          <w:sz w:val="23"/>
          <w:szCs w:val="23"/>
          <w:lang w:val="uk-UA"/>
        </w:rPr>
        <w:t xml:space="preserve">у </w:t>
      </w:r>
      <w:r w:rsidRPr="00DC24AC">
        <w:rPr>
          <w:color w:val="auto"/>
          <w:sz w:val="23"/>
          <w:szCs w:val="23"/>
          <w:lang w:val="uk-UA"/>
        </w:rPr>
        <w:t xml:space="preserve">сумі </w:t>
      </w:r>
      <w:r w:rsidR="00980FBC">
        <w:rPr>
          <w:color w:val="auto"/>
          <w:sz w:val="23"/>
          <w:szCs w:val="23"/>
          <w:lang w:val="uk-UA"/>
        </w:rPr>
        <w:t>1000</w:t>
      </w:r>
      <w:r w:rsidRPr="00DC24AC">
        <w:rPr>
          <w:color w:val="auto"/>
          <w:sz w:val="23"/>
          <w:szCs w:val="23"/>
          <w:lang w:val="uk-UA"/>
        </w:rPr>
        <w:t xml:space="preserve"> тис.грн. </w:t>
      </w:r>
    </w:p>
    <w:p w:rsidR="007D6FAC" w:rsidRPr="00DC24AC" w:rsidRDefault="00EC141A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>3</w:t>
      </w:r>
      <w:r w:rsidR="007D6FAC" w:rsidRPr="00DC24AC">
        <w:rPr>
          <w:bCs/>
          <w:color w:val="auto"/>
          <w:sz w:val="23"/>
          <w:szCs w:val="23"/>
          <w:lang w:val="uk-UA"/>
        </w:rPr>
        <w:t>.</w:t>
      </w:r>
      <w:r w:rsidR="007D6FAC" w:rsidRPr="00DC24AC">
        <w:rPr>
          <w:color w:val="auto"/>
          <w:sz w:val="23"/>
          <w:szCs w:val="23"/>
          <w:lang w:val="uk-UA"/>
        </w:rPr>
        <w:t xml:space="preserve"> Затвердити на 201</w:t>
      </w:r>
      <w:r w:rsidRPr="00DC24AC">
        <w:rPr>
          <w:color w:val="auto"/>
          <w:sz w:val="23"/>
          <w:szCs w:val="23"/>
          <w:lang w:val="uk-UA"/>
        </w:rPr>
        <w:t>7</w:t>
      </w:r>
      <w:r w:rsidR="007D6FAC" w:rsidRPr="00DC24AC">
        <w:rPr>
          <w:color w:val="auto"/>
          <w:sz w:val="23"/>
          <w:szCs w:val="23"/>
          <w:lang w:val="uk-UA"/>
        </w:rPr>
        <w:t xml:space="preserve"> рік </w:t>
      </w:r>
      <w:r w:rsidR="007D6FAC" w:rsidRPr="00DC24AC">
        <w:rPr>
          <w:bCs/>
          <w:color w:val="auto"/>
          <w:sz w:val="23"/>
          <w:szCs w:val="23"/>
          <w:lang w:val="uk-UA"/>
        </w:rPr>
        <w:t>міжбюджетні трансферти</w:t>
      </w:r>
      <w:r w:rsidR="007D6FAC" w:rsidRPr="00DC24AC">
        <w:rPr>
          <w:color w:val="auto"/>
          <w:sz w:val="23"/>
          <w:szCs w:val="23"/>
          <w:lang w:val="uk-UA"/>
        </w:rPr>
        <w:t xml:space="preserve"> </w:t>
      </w:r>
      <w:r w:rsidR="007D6FAC" w:rsidRPr="00DC24AC">
        <w:rPr>
          <w:bCs/>
          <w:color w:val="auto"/>
          <w:sz w:val="23"/>
          <w:szCs w:val="23"/>
          <w:lang w:val="uk-UA"/>
        </w:rPr>
        <w:t>згідно з додатком  4 до цього рішення.</w:t>
      </w:r>
    </w:p>
    <w:p w:rsidR="007D6FAC" w:rsidRPr="00DC24AC" w:rsidRDefault="004755CA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>4</w:t>
      </w:r>
      <w:r w:rsidR="007D6FAC" w:rsidRPr="00DC24AC">
        <w:rPr>
          <w:bCs/>
          <w:color w:val="auto"/>
          <w:sz w:val="23"/>
          <w:szCs w:val="23"/>
          <w:lang w:val="uk-UA"/>
        </w:rPr>
        <w:t xml:space="preserve">. З метою ефективного використання коштів місцевого бюджету, субвенцій та дотацій з державного та інших бюджетів надати право </w:t>
      </w:r>
      <w:r w:rsidR="0096637C" w:rsidRPr="00DC24AC">
        <w:rPr>
          <w:bCs/>
          <w:color w:val="auto"/>
          <w:sz w:val="23"/>
          <w:szCs w:val="23"/>
          <w:lang w:val="uk-UA"/>
        </w:rPr>
        <w:t>Слобожанському</w:t>
      </w:r>
      <w:r w:rsidR="007D6FAC" w:rsidRPr="00DC24AC">
        <w:rPr>
          <w:bCs/>
          <w:color w:val="auto"/>
          <w:sz w:val="23"/>
          <w:szCs w:val="23"/>
          <w:lang w:val="uk-UA"/>
        </w:rPr>
        <w:t xml:space="preserve"> селищному голові протягом бюджетного року своїми розпорядженнями з подальшим затвердженням їх на сесіях селищної ради:</w:t>
      </w:r>
    </w:p>
    <w:p w:rsidR="007D6FAC" w:rsidRPr="00DC24AC" w:rsidRDefault="004D54F2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 xml:space="preserve">- </w:t>
      </w:r>
      <w:r w:rsidR="007D6FAC" w:rsidRPr="00DC24AC">
        <w:rPr>
          <w:bCs/>
          <w:color w:val="auto"/>
          <w:sz w:val="23"/>
          <w:szCs w:val="23"/>
          <w:lang w:val="uk-UA"/>
        </w:rPr>
        <w:t>після прийняття Кабінетом Міністрів України відповідних нормативно-правових актів визначати розпорядника за субвенціями та дотаціями з державного та інших бюджетів;</w:t>
      </w:r>
    </w:p>
    <w:p w:rsidR="007D6FAC" w:rsidRPr="00DC24AC" w:rsidRDefault="004D54F2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 xml:space="preserve">- </w:t>
      </w:r>
      <w:r w:rsidR="007D6FAC" w:rsidRPr="00DC24AC">
        <w:rPr>
          <w:bCs/>
          <w:color w:val="auto"/>
          <w:sz w:val="23"/>
          <w:szCs w:val="23"/>
          <w:lang w:val="uk-UA"/>
        </w:rPr>
        <w:t>перерозподіляти їх річні обсяги між розпорядниками коштів бюджету місцевого самоврядування;</w:t>
      </w:r>
    </w:p>
    <w:p w:rsidR="00DC24AC" w:rsidRPr="00DC24AC" w:rsidRDefault="004D54F2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 xml:space="preserve">- </w:t>
      </w:r>
      <w:r w:rsidR="007D6FAC" w:rsidRPr="00DC24AC">
        <w:rPr>
          <w:bCs/>
          <w:color w:val="auto"/>
          <w:sz w:val="23"/>
          <w:szCs w:val="23"/>
          <w:lang w:val="uk-UA"/>
        </w:rPr>
        <w:t>збільшувати</w:t>
      </w:r>
      <w:r w:rsidRPr="00DC24AC">
        <w:rPr>
          <w:bCs/>
          <w:color w:val="auto"/>
          <w:sz w:val="23"/>
          <w:szCs w:val="23"/>
          <w:lang w:val="uk-UA"/>
        </w:rPr>
        <w:t xml:space="preserve"> або</w:t>
      </w:r>
      <w:r w:rsidR="007D6FAC" w:rsidRPr="00DC24AC">
        <w:rPr>
          <w:bCs/>
          <w:color w:val="auto"/>
          <w:sz w:val="23"/>
          <w:szCs w:val="23"/>
          <w:lang w:val="uk-UA"/>
        </w:rPr>
        <w:t xml:space="preserve"> зменшувати дохідну та видаткову частини </w:t>
      </w:r>
      <w:r w:rsidRPr="00DC24AC">
        <w:rPr>
          <w:bCs/>
          <w:color w:val="auto"/>
          <w:sz w:val="23"/>
          <w:szCs w:val="23"/>
          <w:lang w:val="uk-UA"/>
        </w:rPr>
        <w:t xml:space="preserve">місцевого </w:t>
      </w:r>
      <w:r w:rsidR="007D6FAC" w:rsidRPr="00DC24AC">
        <w:rPr>
          <w:bCs/>
          <w:color w:val="auto"/>
          <w:sz w:val="23"/>
          <w:szCs w:val="23"/>
          <w:lang w:val="uk-UA"/>
        </w:rPr>
        <w:t>бюджету на суми уточнення обсягів трансфертів з державного та інших бюджетів і затверджувати розподіл уточнених обсягів коштів між розпорядниками цих коштів</w:t>
      </w:r>
      <w:r w:rsidR="00DC24AC" w:rsidRPr="00DC24AC">
        <w:rPr>
          <w:bCs/>
          <w:color w:val="auto"/>
          <w:sz w:val="23"/>
          <w:szCs w:val="23"/>
          <w:lang w:val="uk-UA"/>
        </w:rPr>
        <w:t>;</w:t>
      </w:r>
    </w:p>
    <w:p w:rsidR="007D6FAC" w:rsidRPr="00DC24AC" w:rsidRDefault="00DC24AC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 xml:space="preserve">- </w:t>
      </w:r>
      <w:r>
        <w:rPr>
          <w:bCs/>
          <w:color w:val="auto"/>
          <w:sz w:val="23"/>
          <w:szCs w:val="23"/>
          <w:lang w:val="uk-UA"/>
        </w:rPr>
        <w:t xml:space="preserve">у </w:t>
      </w:r>
      <w:r w:rsidRPr="00DC24AC">
        <w:rPr>
          <w:rStyle w:val="rvts0"/>
          <w:color w:val="auto"/>
          <w:sz w:val="23"/>
          <w:szCs w:val="23"/>
          <w:lang w:val="uk-UA"/>
        </w:rPr>
        <w:t xml:space="preserve">межах загального обсягу бюджетних призначень за бюджетною програмою окремо за загальним та спеціальним фондами бюджету </w:t>
      </w:r>
      <w:r>
        <w:rPr>
          <w:rStyle w:val="rvts0"/>
          <w:color w:val="auto"/>
          <w:sz w:val="23"/>
          <w:szCs w:val="23"/>
          <w:lang w:val="uk-UA"/>
        </w:rPr>
        <w:t>з</w:t>
      </w:r>
      <w:r w:rsidRPr="00DC24AC">
        <w:rPr>
          <w:rStyle w:val="rvts0"/>
          <w:color w:val="auto"/>
          <w:sz w:val="23"/>
          <w:szCs w:val="23"/>
          <w:lang w:val="uk-UA"/>
        </w:rPr>
        <w:t xml:space="preserve">а обґрунтованим поданням головного </w:t>
      </w:r>
      <w:r w:rsidRPr="00DC24AC">
        <w:rPr>
          <w:rStyle w:val="rvts0"/>
          <w:color w:val="auto"/>
          <w:sz w:val="23"/>
          <w:szCs w:val="23"/>
          <w:lang w:val="uk-UA"/>
        </w:rPr>
        <w:lastRenderedPageBreak/>
        <w:t>розпорядника бюджетних коштів здійсню</w:t>
      </w:r>
      <w:r>
        <w:rPr>
          <w:rStyle w:val="rvts0"/>
          <w:color w:val="auto"/>
          <w:sz w:val="23"/>
          <w:szCs w:val="23"/>
          <w:lang w:val="uk-UA"/>
        </w:rPr>
        <w:t>вати</w:t>
      </w:r>
      <w:r w:rsidRPr="00DC24AC">
        <w:rPr>
          <w:rStyle w:val="rvts0"/>
          <w:color w:val="auto"/>
          <w:sz w:val="23"/>
          <w:szCs w:val="23"/>
          <w:lang w:val="uk-UA"/>
        </w:rPr>
        <w:t xml:space="preserve"> перерозподіл бюджетних асигнувань, затверджених у розписі бюджету та кошторисі, в розрізі економічної класифікації видатків бюджету</w:t>
      </w:r>
      <w:r>
        <w:rPr>
          <w:rStyle w:val="rvts0"/>
          <w:color w:val="auto"/>
          <w:sz w:val="23"/>
          <w:szCs w:val="23"/>
          <w:lang w:val="uk-UA"/>
        </w:rPr>
        <w:t>.</w:t>
      </w:r>
    </w:p>
    <w:p w:rsidR="007D6FAC" w:rsidRDefault="00062F34" w:rsidP="007D6FAC">
      <w:pPr>
        <w:tabs>
          <w:tab w:val="left" w:pos="9638"/>
        </w:tabs>
        <w:spacing w:after="120"/>
        <w:ind w:right="-1"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>5</w:t>
      </w:r>
      <w:r w:rsidR="007D6FAC" w:rsidRPr="00DC24AC">
        <w:rPr>
          <w:bCs/>
          <w:color w:val="auto"/>
          <w:sz w:val="23"/>
          <w:szCs w:val="23"/>
          <w:lang w:val="uk-UA"/>
        </w:rPr>
        <w:t xml:space="preserve">. Керуючись статтею 23 Бюджетного кодексу України, надати право Виконавчому комітету </w:t>
      </w:r>
      <w:r w:rsidR="00762BCF" w:rsidRPr="00DC24AC">
        <w:rPr>
          <w:bCs/>
          <w:color w:val="auto"/>
          <w:sz w:val="23"/>
          <w:szCs w:val="23"/>
          <w:lang w:val="uk-UA"/>
        </w:rPr>
        <w:t>Слобожанської</w:t>
      </w:r>
      <w:r w:rsidR="007D6FAC" w:rsidRPr="00DC24AC">
        <w:rPr>
          <w:bCs/>
          <w:color w:val="auto"/>
          <w:sz w:val="23"/>
          <w:szCs w:val="23"/>
          <w:lang w:val="uk-UA"/>
        </w:rPr>
        <w:t xml:space="preserve"> селищної ради вносити зміни до цього рішення, погоджені з постійною комісією </w:t>
      </w:r>
      <w:r w:rsidR="00762BCF" w:rsidRPr="00DC24AC">
        <w:rPr>
          <w:bCs/>
          <w:color w:val="auto"/>
          <w:sz w:val="23"/>
          <w:szCs w:val="23"/>
          <w:lang w:val="uk-UA"/>
        </w:rPr>
        <w:t>Слобожанської</w:t>
      </w:r>
      <w:r w:rsidR="007D6FAC" w:rsidRPr="00DC24AC">
        <w:rPr>
          <w:bCs/>
          <w:color w:val="auto"/>
          <w:sz w:val="23"/>
          <w:szCs w:val="23"/>
          <w:lang w:val="uk-UA"/>
        </w:rPr>
        <w:t xml:space="preserve"> селищної ради з питань планування, фінансів, бюджету та соціально-економічного розвитку, до розпису бюджету об’єднаної територіальної громади в порядку, визначеному чинним законодавством:</w:t>
      </w:r>
    </w:p>
    <w:p w:rsidR="00F15DAF" w:rsidRPr="00DC24AC" w:rsidRDefault="00F15DAF" w:rsidP="007D6FAC">
      <w:pPr>
        <w:tabs>
          <w:tab w:val="left" w:pos="9638"/>
        </w:tabs>
        <w:spacing w:after="120"/>
        <w:ind w:right="-1" w:firstLine="720"/>
        <w:jc w:val="both"/>
        <w:rPr>
          <w:bCs/>
          <w:color w:val="auto"/>
          <w:sz w:val="23"/>
          <w:szCs w:val="23"/>
          <w:lang w:val="uk-UA"/>
        </w:rPr>
      </w:pPr>
      <w:r>
        <w:rPr>
          <w:bCs/>
          <w:color w:val="auto"/>
          <w:sz w:val="23"/>
          <w:szCs w:val="23"/>
          <w:lang w:val="uk-UA"/>
        </w:rPr>
        <w:t>- у</w:t>
      </w:r>
      <w:r w:rsidRPr="00F15DAF">
        <w:rPr>
          <w:rStyle w:val="rvts0"/>
          <w:color w:val="auto"/>
          <w:sz w:val="23"/>
          <w:szCs w:val="23"/>
          <w:lang w:val="uk-UA"/>
        </w:rPr>
        <w:t xml:space="preserve"> межах загального обсягу бюджетних призначень головного розпорядника бюджетних коштів </w:t>
      </w:r>
      <w:r>
        <w:rPr>
          <w:rStyle w:val="rvts0"/>
          <w:color w:val="auto"/>
          <w:sz w:val="23"/>
          <w:szCs w:val="23"/>
          <w:lang w:val="uk-UA"/>
        </w:rPr>
        <w:t xml:space="preserve">здійснювати </w:t>
      </w:r>
      <w:r w:rsidRPr="00F15DAF">
        <w:rPr>
          <w:rStyle w:val="rvts0"/>
          <w:color w:val="auto"/>
          <w:sz w:val="23"/>
          <w:szCs w:val="23"/>
          <w:lang w:val="uk-UA"/>
        </w:rPr>
        <w:t>перерозподіл видатків бюджету і надання кредитів з бюджету за бюджетними програмами, включаючи резервний фонд бюджету, додаткові дотації та субвенції, а також збільшення видатків розвитку за рахунок зменшення інших видатків (окремо за загальним та спеціальним фондами бюджету</w:t>
      </w:r>
      <w:r>
        <w:rPr>
          <w:rStyle w:val="rvts0"/>
          <w:color w:val="auto"/>
          <w:sz w:val="23"/>
          <w:szCs w:val="23"/>
          <w:lang w:val="uk-UA"/>
        </w:rPr>
        <w:t>);</w:t>
      </w:r>
    </w:p>
    <w:p w:rsidR="007D6FAC" w:rsidRPr="00DC24AC" w:rsidRDefault="00F15DAF" w:rsidP="007D6FAC">
      <w:pPr>
        <w:tabs>
          <w:tab w:val="left" w:pos="9638"/>
        </w:tabs>
        <w:spacing w:after="120"/>
        <w:ind w:right="-1" w:firstLine="720"/>
        <w:jc w:val="both"/>
        <w:rPr>
          <w:bCs/>
          <w:color w:val="auto"/>
          <w:sz w:val="23"/>
          <w:szCs w:val="23"/>
          <w:lang w:val="uk-UA"/>
        </w:rPr>
      </w:pPr>
      <w:r>
        <w:rPr>
          <w:bCs/>
          <w:color w:val="auto"/>
          <w:sz w:val="23"/>
          <w:szCs w:val="23"/>
          <w:lang w:val="uk-UA"/>
        </w:rPr>
        <w:t xml:space="preserve">- </w:t>
      </w:r>
      <w:r w:rsidR="007D6FAC" w:rsidRPr="00DC24AC">
        <w:rPr>
          <w:bCs/>
          <w:color w:val="auto"/>
          <w:sz w:val="23"/>
          <w:szCs w:val="23"/>
          <w:lang w:val="uk-UA"/>
        </w:rPr>
        <w:t xml:space="preserve">за джерелами доходів і напрямами видатків головних розпорядників коштів бюджету об’єднаної територіальної громади за кодами </w:t>
      </w:r>
      <w:r w:rsidR="003544DB" w:rsidRPr="00DC24AC">
        <w:rPr>
          <w:bCs/>
          <w:color w:val="auto"/>
          <w:sz w:val="23"/>
          <w:szCs w:val="23"/>
          <w:lang w:val="uk-UA"/>
        </w:rPr>
        <w:t>програмної</w:t>
      </w:r>
      <w:r w:rsidR="007D6FAC" w:rsidRPr="00DC24AC">
        <w:rPr>
          <w:bCs/>
          <w:color w:val="auto"/>
          <w:sz w:val="23"/>
          <w:szCs w:val="23"/>
          <w:lang w:val="uk-UA"/>
        </w:rPr>
        <w:t xml:space="preserve"> класифікації видатків та кредитування місцевих бюджетів у разі внесення змін до наказу Міністерства фінансів України від </w:t>
      </w:r>
      <w:r w:rsidR="003544DB" w:rsidRPr="00DC24AC">
        <w:rPr>
          <w:bCs/>
          <w:color w:val="auto"/>
          <w:sz w:val="23"/>
          <w:szCs w:val="23"/>
          <w:lang w:val="uk-UA"/>
        </w:rPr>
        <w:t>02 грудня 2014 року № 1195 „Про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 /Тимчасової класифікації видатків та кредитування для бюджетів місцевого самоврядування, які не застосовують програмно-цільового методу”</w:t>
      </w:r>
      <w:r w:rsidR="007D6FAC" w:rsidRPr="00DC24AC">
        <w:rPr>
          <w:bCs/>
          <w:color w:val="auto"/>
          <w:sz w:val="23"/>
          <w:szCs w:val="23"/>
          <w:lang w:val="uk-UA"/>
        </w:rPr>
        <w:t xml:space="preserve"> (зі змінами).</w:t>
      </w:r>
    </w:p>
    <w:p w:rsidR="007D6FAC" w:rsidRPr="00DC24AC" w:rsidRDefault="007D6FAC" w:rsidP="007D6FAC">
      <w:pPr>
        <w:tabs>
          <w:tab w:val="left" w:pos="9638"/>
        </w:tabs>
        <w:spacing w:after="120"/>
        <w:ind w:right="-1"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 xml:space="preserve">Забезпечити подальше затвердження цих змін на сесіях </w:t>
      </w:r>
      <w:r w:rsidR="00762BCF" w:rsidRPr="00DC24AC">
        <w:rPr>
          <w:bCs/>
          <w:color w:val="auto"/>
          <w:sz w:val="23"/>
          <w:szCs w:val="23"/>
          <w:lang w:val="uk-UA"/>
        </w:rPr>
        <w:t xml:space="preserve">Слобожанської </w:t>
      </w:r>
      <w:r w:rsidRPr="00DC24AC">
        <w:rPr>
          <w:bCs/>
          <w:color w:val="auto"/>
          <w:sz w:val="23"/>
          <w:szCs w:val="23"/>
          <w:lang w:val="uk-UA"/>
        </w:rPr>
        <w:t>селищної ради.</w:t>
      </w:r>
    </w:p>
    <w:p w:rsidR="007D6FAC" w:rsidRPr="00DC24AC" w:rsidRDefault="00917B46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>6</w:t>
      </w:r>
      <w:r w:rsidR="007D6FAC" w:rsidRPr="00DC24AC">
        <w:rPr>
          <w:bCs/>
          <w:color w:val="auto"/>
          <w:sz w:val="23"/>
          <w:szCs w:val="23"/>
          <w:lang w:val="uk-UA"/>
        </w:rPr>
        <w:t xml:space="preserve">. Керуючись статтею 23 Бюджетного кодексу України, доручити </w:t>
      </w:r>
      <w:r w:rsidR="003544DB" w:rsidRPr="00DC24AC">
        <w:rPr>
          <w:bCs/>
          <w:color w:val="auto"/>
          <w:sz w:val="23"/>
          <w:szCs w:val="23"/>
          <w:lang w:val="uk-UA"/>
        </w:rPr>
        <w:t>Слобожанському</w:t>
      </w:r>
      <w:r w:rsidR="007D6FAC" w:rsidRPr="00DC24AC">
        <w:rPr>
          <w:bCs/>
          <w:color w:val="auto"/>
          <w:sz w:val="23"/>
          <w:szCs w:val="23"/>
          <w:lang w:val="uk-UA"/>
        </w:rPr>
        <w:t xml:space="preserve"> селищному голові вносити зміни до цього рішення в порядку, визначеному чинним законодавством:</w:t>
      </w:r>
    </w:p>
    <w:p w:rsidR="007D6FAC" w:rsidRPr="00DC24AC" w:rsidRDefault="00F15DAF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>
        <w:rPr>
          <w:bCs/>
          <w:color w:val="auto"/>
          <w:sz w:val="23"/>
          <w:szCs w:val="23"/>
          <w:lang w:val="uk-UA"/>
        </w:rPr>
        <w:t xml:space="preserve">- </w:t>
      </w:r>
      <w:r w:rsidR="007D6FAC" w:rsidRPr="00DC24AC">
        <w:rPr>
          <w:bCs/>
          <w:color w:val="auto"/>
          <w:sz w:val="23"/>
          <w:szCs w:val="23"/>
          <w:lang w:val="uk-UA"/>
        </w:rPr>
        <w:t xml:space="preserve">якщо після прийняття рішення про бюджет </w:t>
      </w:r>
      <w:r>
        <w:rPr>
          <w:bCs/>
          <w:color w:val="auto"/>
          <w:sz w:val="23"/>
          <w:szCs w:val="23"/>
          <w:lang w:val="uk-UA"/>
        </w:rPr>
        <w:t>селищної об’єднаної територіальної громади</w:t>
      </w:r>
      <w:r w:rsidR="007D6FAC" w:rsidRPr="00DC24AC">
        <w:rPr>
          <w:bCs/>
          <w:color w:val="auto"/>
          <w:sz w:val="23"/>
          <w:szCs w:val="23"/>
          <w:lang w:val="uk-UA"/>
        </w:rPr>
        <w:t xml:space="preserve"> відповідальність за виконання функцій або надання послуг, на які затверджено бюджетне призначення, у тому числі за видатками бюджету розвитку, передається відповідно до законодавства від одного розпорядника бюджетних коштів іншому розпоряднику бюджетних коштів; </w:t>
      </w:r>
    </w:p>
    <w:p w:rsidR="007D6FAC" w:rsidRPr="00DC24AC" w:rsidRDefault="00F15DAF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>
        <w:rPr>
          <w:bCs/>
          <w:color w:val="auto"/>
          <w:sz w:val="23"/>
          <w:szCs w:val="23"/>
          <w:lang w:val="uk-UA"/>
        </w:rPr>
        <w:t xml:space="preserve">- </w:t>
      </w:r>
      <w:r w:rsidR="007D6FAC" w:rsidRPr="00DC24AC">
        <w:rPr>
          <w:bCs/>
          <w:color w:val="auto"/>
          <w:sz w:val="23"/>
          <w:szCs w:val="23"/>
          <w:lang w:val="uk-UA"/>
        </w:rPr>
        <w:t xml:space="preserve">за джерелами доходів і напрямами видатків розпорядників коштів бюджету за кодами </w:t>
      </w:r>
      <w:r w:rsidR="00917B46" w:rsidRPr="00DC24AC">
        <w:rPr>
          <w:bCs/>
          <w:color w:val="auto"/>
          <w:sz w:val="23"/>
          <w:szCs w:val="23"/>
          <w:lang w:val="uk-UA"/>
        </w:rPr>
        <w:t>класифікації видатків та кредитування місцевих бюджетів у разі внесення змін до наказу Міністерства фінансів України від 02 грудня 2014 року № 1195 „Про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 /Тимчасової класифікації видатків та кредитування для бюджетів місцевого самоврядування, які не застосовують програмно-цільового методу” (зі змінами)</w:t>
      </w:r>
      <w:r w:rsidR="007D6FAC" w:rsidRPr="00DC24AC">
        <w:rPr>
          <w:bCs/>
          <w:color w:val="auto"/>
          <w:sz w:val="23"/>
          <w:szCs w:val="23"/>
          <w:lang w:val="uk-UA"/>
        </w:rPr>
        <w:t xml:space="preserve">. </w:t>
      </w:r>
    </w:p>
    <w:p w:rsidR="007D6FAC" w:rsidRPr="00DC24AC" w:rsidRDefault="007D6FAC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 xml:space="preserve">Забезпечити подальше затвердження цих змін на сесіях </w:t>
      </w:r>
      <w:r w:rsidR="0090108F" w:rsidRPr="00DC24AC">
        <w:rPr>
          <w:bCs/>
          <w:color w:val="auto"/>
          <w:sz w:val="23"/>
          <w:szCs w:val="23"/>
          <w:lang w:val="uk-UA"/>
        </w:rPr>
        <w:t xml:space="preserve">Слобожанської </w:t>
      </w:r>
      <w:r w:rsidRPr="00DC24AC">
        <w:rPr>
          <w:bCs/>
          <w:color w:val="auto"/>
          <w:sz w:val="23"/>
          <w:szCs w:val="23"/>
          <w:lang w:val="uk-UA"/>
        </w:rPr>
        <w:t>селищної ради.</w:t>
      </w:r>
    </w:p>
    <w:p w:rsidR="007D6FAC" w:rsidRPr="00DC24AC" w:rsidRDefault="00C0430B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>7</w:t>
      </w:r>
      <w:r w:rsidR="007D6FAC" w:rsidRPr="00DC24AC">
        <w:rPr>
          <w:bCs/>
          <w:color w:val="auto"/>
          <w:sz w:val="23"/>
          <w:szCs w:val="23"/>
          <w:lang w:val="uk-UA"/>
        </w:rPr>
        <w:t>.</w:t>
      </w:r>
      <w:r w:rsidR="007D6FAC" w:rsidRPr="00DC24AC">
        <w:rPr>
          <w:color w:val="auto"/>
          <w:sz w:val="23"/>
          <w:szCs w:val="23"/>
          <w:lang w:val="uk-UA"/>
        </w:rPr>
        <w:t xml:space="preserve"> Затвердити на 201</w:t>
      </w:r>
      <w:r w:rsidRPr="00DC24AC">
        <w:rPr>
          <w:color w:val="auto"/>
          <w:sz w:val="23"/>
          <w:szCs w:val="23"/>
          <w:lang w:val="uk-UA"/>
        </w:rPr>
        <w:t>7</w:t>
      </w:r>
      <w:r w:rsidR="007D6FAC" w:rsidRPr="00DC24AC">
        <w:rPr>
          <w:color w:val="auto"/>
          <w:sz w:val="23"/>
          <w:szCs w:val="23"/>
          <w:lang w:val="uk-UA"/>
        </w:rPr>
        <w:t> рік перелік об’єктів, фінансування яких буде здійснюватися за рахунок коштів бюджету розвитку</w:t>
      </w:r>
      <w:r w:rsidR="007D6FAC" w:rsidRPr="00DC24AC">
        <w:rPr>
          <w:bCs/>
          <w:color w:val="auto"/>
          <w:sz w:val="23"/>
          <w:szCs w:val="23"/>
          <w:lang w:val="uk-UA"/>
        </w:rPr>
        <w:t xml:space="preserve"> згідно з додатком </w:t>
      </w:r>
      <w:hyperlink r:id="rId8" w:anchor="n107" w:history="1">
        <w:r w:rsidRPr="00DC24AC">
          <w:rPr>
            <w:rStyle w:val="a9"/>
            <w:bCs/>
            <w:color w:val="auto"/>
            <w:sz w:val="23"/>
            <w:szCs w:val="23"/>
            <w:u w:val="none"/>
            <w:lang w:val="uk-UA"/>
          </w:rPr>
          <w:t>5</w:t>
        </w:r>
      </w:hyperlink>
      <w:r w:rsidR="007D6FAC" w:rsidRPr="00DC24AC">
        <w:rPr>
          <w:bCs/>
          <w:color w:val="auto"/>
          <w:sz w:val="23"/>
          <w:szCs w:val="23"/>
          <w:lang w:val="uk-UA"/>
        </w:rPr>
        <w:t xml:space="preserve"> до цього рішення.</w:t>
      </w:r>
    </w:p>
    <w:p w:rsidR="007D6FAC" w:rsidRPr="00DC24AC" w:rsidRDefault="001E5131" w:rsidP="007D6FAC">
      <w:pPr>
        <w:pStyle w:val="a5"/>
        <w:spacing w:after="120"/>
        <w:ind w:firstLine="720"/>
        <w:rPr>
          <w:color w:val="auto"/>
          <w:sz w:val="23"/>
          <w:szCs w:val="23"/>
        </w:rPr>
      </w:pPr>
      <w:r w:rsidRPr="00DC24AC">
        <w:rPr>
          <w:color w:val="auto"/>
          <w:sz w:val="23"/>
          <w:szCs w:val="23"/>
        </w:rPr>
        <w:t>8</w:t>
      </w:r>
      <w:r w:rsidR="007D6FAC" w:rsidRPr="00DC24AC">
        <w:rPr>
          <w:color w:val="auto"/>
          <w:sz w:val="23"/>
          <w:szCs w:val="23"/>
        </w:rPr>
        <w:t xml:space="preserve">. Затвердити </w:t>
      </w:r>
      <w:r w:rsidR="007D6FAC" w:rsidRPr="00DC24AC">
        <w:rPr>
          <w:bCs/>
          <w:color w:val="auto"/>
          <w:sz w:val="23"/>
          <w:szCs w:val="23"/>
        </w:rPr>
        <w:t>перелік захищених статей видатків загального фонду</w:t>
      </w:r>
      <w:r w:rsidR="007D6FAC" w:rsidRPr="00DC24AC">
        <w:rPr>
          <w:color w:val="auto"/>
          <w:sz w:val="23"/>
          <w:szCs w:val="23"/>
        </w:rPr>
        <w:t xml:space="preserve"> бюджету місцевого самоврядування на 201</w:t>
      </w:r>
      <w:r w:rsidRPr="00DC24AC">
        <w:rPr>
          <w:color w:val="auto"/>
          <w:sz w:val="23"/>
          <w:szCs w:val="23"/>
        </w:rPr>
        <w:t>7</w:t>
      </w:r>
      <w:r w:rsidR="007D6FAC" w:rsidRPr="00DC24AC">
        <w:rPr>
          <w:color w:val="auto"/>
          <w:sz w:val="23"/>
          <w:szCs w:val="23"/>
        </w:rPr>
        <w:t> рік за їх економічною структурою:</w:t>
      </w:r>
    </w:p>
    <w:p w:rsidR="007D6FAC" w:rsidRPr="00DC24AC" w:rsidRDefault="007D6FAC" w:rsidP="007D6FAC">
      <w:pPr>
        <w:pStyle w:val="a5"/>
        <w:spacing w:after="120"/>
        <w:ind w:firstLine="720"/>
        <w:rPr>
          <w:color w:val="auto"/>
          <w:sz w:val="23"/>
          <w:szCs w:val="23"/>
        </w:rPr>
      </w:pPr>
      <w:r w:rsidRPr="00DC24AC">
        <w:rPr>
          <w:color w:val="auto"/>
          <w:sz w:val="23"/>
          <w:szCs w:val="23"/>
        </w:rPr>
        <w:t>оплата праці працівників бюджетних установ;</w:t>
      </w:r>
    </w:p>
    <w:p w:rsidR="007D6FAC" w:rsidRPr="00DC24AC" w:rsidRDefault="007D6FAC" w:rsidP="007D6FAC">
      <w:pPr>
        <w:pStyle w:val="a5"/>
        <w:spacing w:after="120"/>
        <w:ind w:firstLine="720"/>
        <w:rPr>
          <w:color w:val="auto"/>
          <w:sz w:val="23"/>
          <w:szCs w:val="23"/>
        </w:rPr>
      </w:pPr>
      <w:r w:rsidRPr="00DC24AC">
        <w:rPr>
          <w:color w:val="auto"/>
          <w:sz w:val="23"/>
          <w:szCs w:val="23"/>
        </w:rPr>
        <w:t>нарахування на заробітну плату;</w:t>
      </w:r>
    </w:p>
    <w:p w:rsidR="007D6FAC" w:rsidRPr="00DC24AC" w:rsidRDefault="007D6FAC" w:rsidP="007D6FAC">
      <w:pPr>
        <w:pStyle w:val="a5"/>
        <w:spacing w:after="120"/>
        <w:ind w:firstLine="720"/>
        <w:rPr>
          <w:color w:val="auto"/>
          <w:sz w:val="23"/>
          <w:szCs w:val="23"/>
        </w:rPr>
      </w:pPr>
      <w:r w:rsidRPr="00DC24AC">
        <w:rPr>
          <w:color w:val="auto"/>
          <w:sz w:val="23"/>
          <w:szCs w:val="23"/>
        </w:rPr>
        <w:t>придбання медикаментів та перев’язувальних матеріалів;</w:t>
      </w:r>
    </w:p>
    <w:p w:rsidR="007D6FAC" w:rsidRPr="00DC24AC" w:rsidRDefault="007D6FAC" w:rsidP="007D6FAC">
      <w:pPr>
        <w:pStyle w:val="a5"/>
        <w:spacing w:after="120"/>
        <w:ind w:firstLine="720"/>
        <w:rPr>
          <w:color w:val="auto"/>
          <w:sz w:val="23"/>
          <w:szCs w:val="23"/>
        </w:rPr>
      </w:pPr>
      <w:r w:rsidRPr="00DC24AC">
        <w:rPr>
          <w:color w:val="auto"/>
          <w:sz w:val="23"/>
          <w:szCs w:val="23"/>
        </w:rPr>
        <w:t>забезпечення продуктами харчування;</w:t>
      </w:r>
    </w:p>
    <w:p w:rsidR="007D6FAC" w:rsidRPr="00DC24AC" w:rsidRDefault="007D6FAC" w:rsidP="007D6FAC">
      <w:pPr>
        <w:pStyle w:val="a5"/>
        <w:spacing w:after="120"/>
        <w:ind w:firstLine="720"/>
        <w:rPr>
          <w:color w:val="auto"/>
          <w:sz w:val="23"/>
          <w:szCs w:val="23"/>
        </w:rPr>
      </w:pPr>
      <w:r w:rsidRPr="00DC24AC">
        <w:rPr>
          <w:color w:val="auto"/>
          <w:sz w:val="23"/>
          <w:szCs w:val="23"/>
        </w:rPr>
        <w:t xml:space="preserve">оплата комунальних послуг та енергоносіїв; </w:t>
      </w:r>
    </w:p>
    <w:p w:rsidR="007D6FAC" w:rsidRPr="00DC24AC" w:rsidRDefault="007D6FAC" w:rsidP="007D6FAC">
      <w:pPr>
        <w:spacing w:after="120"/>
        <w:ind w:firstLine="720"/>
        <w:jc w:val="both"/>
        <w:rPr>
          <w:color w:val="auto"/>
          <w:sz w:val="23"/>
          <w:szCs w:val="23"/>
          <w:lang w:val="uk-UA"/>
        </w:rPr>
      </w:pPr>
      <w:r w:rsidRPr="00DC24AC">
        <w:rPr>
          <w:color w:val="auto"/>
          <w:sz w:val="23"/>
          <w:szCs w:val="23"/>
          <w:lang w:val="uk-UA"/>
        </w:rPr>
        <w:t>поточні трансферти населенню;</w:t>
      </w:r>
    </w:p>
    <w:p w:rsidR="001E5131" w:rsidRPr="00DC24AC" w:rsidRDefault="007D6FAC" w:rsidP="007D6FAC">
      <w:pPr>
        <w:spacing w:after="120"/>
        <w:ind w:firstLine="720"/>
        <w:jc w:val="both"/>
        <w:rPr>
          <w:color w:val="auto"/>
          <w:sz w:val="23"/>
          <w:szCs w:val="23"/>
          <w:lang w:val="uk-UA" w:eastAsia="uk-UA"/>
        </w:rPr>
      </w:pPr>
      <w:r w:rsidRPr="00DC24AC">
        <w:rPr>
          <w:color w:val="auto"/>
          <w:sz w:val="23"/>
          <w:szCs w:val="23"/>
          <w:lang w:val="uk-UA" w:eastAsia="uk-UA"/>
        </w:rPr>
        <w:t>поточні трансферти місцевим бюджетам</w:t>
      </w:r>
      <w:r w:rsidR="001E5131" w:rsidRPr="00DC24AC">
        <w:rPr>
          <w:color w:val="auto"/>
          <w:sz w:val="23"/>
          <w:szCs w:val="23"/>
          <w:lang w:val="uk-UA" w:eastAsia="uk-UA"/>
        </w:rPr>
        <w:t>;</w:t>
      </w:r>
    </w:p>
    <w:p w:rsidR="007D6FAC" w:rsidRPr="00DC24AC" w:rsidRDefault="001E5131" w:rsidP="007D6FAC">
      <w:pPr>
        <w:spacing w:after="120"/>
        <w:ind w:firstLine="720"/>
        <w:jc w:val="both"/>
        <w:rPr>
          <w:color w:val="auto"/>
          <w:sz w:val="23"/>
          <w:szCs w:val="23"/>
          <w:lang w:val="uk-UA"/>
        </w:rPr>
      </w:pPr>
      <w:r w:rsidRPr="00DC24AC">
        <w:rPr>
          <w:color w:val="auto"/>
          <w:sz w:val="23"/>
          <w:szCs w:val="23"/>
          <w:lang w:val="uk-UA" w:eastAsia="uk-UA"/>
        </w:rPr>
        <w:lastRenderedPageBreak/>
        <w:t>оплата енергосервісу</w:t>
      </w:r>
      <w:r w:rsidR="007D6FAC" w:rsidRPr="00DC24AC">
        <w:rPr>
          <w:color w:val="auto"/>
          <w:sz w:val="23"/>
          <w:szCs w:val="23"/>
          <w:lang w:val="uk-UA" w:eastAsia="uk-UA"/>
        </w:rPr>
        <w:t>.</w:t>
      </w:r>
    </w:p>
    <w:p w:rsidR="007D6FAC" w:rsidRPr="00DC24AC" w:rsidRDefault="001E5131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>9</w:t>
      </w:r>
      <w:r w:rsidR="007D6FAC" w:rsidRPr="00DC24AC">
        <w:rPr>
          <w:bCs/>
          <w:color w:val="auto"/>
          <w:sz w:val="23"/>
          <w:szCs w:val="23"/>
          <w:lang w:val="uk-UA"/>
        </w:rPr>
        <w:t>.</w:t>
      </w:r>
      <w:r w:rsidR="007D6FAC" w:rsidRPr="00DC24AC">
        <w:rPr>
          <w:color w:val="auto"/>
          <w:sz w:val="23"/>
          <w:szCs w:val="23"/>
          <w:lang w:val="uk-UA"/>
        </w:rPr>
        <w:t xml:space="preserve"> Затвердити в складі видатків бюджету </w:t>
      </w:r>
      <w:r w:rsidR="007D6FAC" w:rsidRPr="00DC24AC">
        <w:rPr>
          <w:bCs/>
          <w:color w:val="auto"/>
          <w:sz w:val="23"/>
          <w:szCs w:val="23"/>
          <w:lang w:val="uk-UA"/>
        </w:rPr>
        <w:t xml:space="preserve">кошти на реалізацію </w:t>
      </w:r>
      <w:r w:rsidR="00B61F5B" w:rsidRPr="00DC24AC">
        <w:rPr>
          <w:bCs/>
          <w:color w:val="auto"/>
          <w:sz w:val="23"/>
          <w:szCs w:val="23"/>
          <w:lang w:val="uk-UA"/>
        </w:rPr>
        <w:t xml:space="preserve"> місцевих </w:t>
      </w:r>
      <w:r w:rsidR="007D6FAC" w:rsidRPr="00DC24AC">
        <w:rPr>
          <w:bCs/>
          <w:color w:val="auto"/>
          <w:sz w:val="23"/>
          <w:szCs w:val="23"/>
          <w:lang w:val="uk-UA"/>
        </w:rPr>
        <w:t xml:space="preserve">програм </w:t>
      </w:r>
      <w:r w:rsidR="007D6FAC" w:rsidRPr="00DC24AC">
        <w:rPr>
          <w:color w:val="auto"/>
          <w:sz w:val="23"/>
          <w:szCs w:val="23"/>
          <w:lang w:val="uk-UA"/>
        </w:rPr>
        <w:t xml:space="preserve">у сумі </w:t>
      </w:r>
      <w:r w:rsidR="00F15DAF">
        <w:rPr>
          <w:color w:val="auto"/>
          <w:sz w:val="23"/>
          <w:szCs w:val="23"/>
          <w:lang w:val="uk-UA"/>
        </w:rPr>
        <w:t>95</w:t>
      </w:r>
      <w:r w:rsidR="006D1954">
        <w:rPr>
          <w:color w:val="auto"/>
          <w:sz w:val="23"/>
          <w:szCs w:val="23"/>
          <w:lang w:val="uk-UA"/>
        </w:rPr>
        <w:t> </w:t>
      </w:r>
      <w:r w:rsidR="00F15DAF">
        <w:rPr>
          <w:color w:val="auto"/>
          <w:sz w:val="23"/>
          <w:szCs w:val="23"/>
          <w:lang w:val="uk-UA"/>
        </w:rPr>
        <w:t>29</w:t>
      </w:r>
      <w:r w:rsidR="006D1954">
        <w:rPr>
          <w:color w:val="auto"/>
          <w:sz w:val="23"/>
          <w:szCs w:val="23"/>
          <w:lang w:val="uk-UA"/>
        </w:rPr>
        <w:t>1,7</w:t>
      </w:r>
      <w:r w:rsidR="007D6FAC" w:rsidRPr="00DC24AC">
        <w:rPr>
          <w:color w:val="auto"/>
          <w:sz w:val="23"/>
          <w:szCs w:val="23"/>
          <w:lang w:val="uk-UA"/>
        </w:rPr>
        <w:t xml:space="preserve"> тис.грн. </w:t>
      </w:r>
      <w:r w:rsidR="007D6FAC" w:rsidRPr="00DC24AC">
        <w:rPr>
          <w:bCs/>
          <w:color w:val="auto"/>
          <w:sz w:val="23"/>
          <w:szCs w:val="23"/>
          <w:lang w:val="uk-UA"/>
        </w:rPr>
        <w:t xml:space="preserve">згідно з </w:t>
      </w:r>
      <w:hyperlink r:id="rId9" w:anchor="n107" w:history="1">
        <w:r w:rsidR="007D6FAC" w:rsidRPr="00DC24AC">
          <w:rPr>
            <w:rStyle w:val="a9"/>
            <w:bCs/>
            <w:color w:val="auto"/>
            <w:sz w:val="23"/>
            <w:szCs w:val="23"/>
            <w:u w:val="none"/>
            <w:lang w:val="uk-UA"/>
          </w:rPr>
          <w:t xml:space="preserve">додатком </w:t>
        </w:r>
      </w:hyperlink>
      <w:r w:rsidR="00B61F5B" w:rsidRPr="00DC24AC">
        <w:rPr>
          <w:color w:val="auto"/>
          <w:sz w:val="23"/>
          <w:szCs w:val="23"/>
          <w:lang w:val="uk-UA"/>
        </w:rPr>
        <w:t>6</w:t>
      </w:r>
      <w:r w:rsidR="007D6FAC" w:rsidRPr="00DC24AC">
        <w:rPr>
          <w:bCs/>
          <w:color w:val="auto"/>
          <w:sz w:val="23"/>
          <w:szCs w:val="23"/>
          <w:lang w:val="uk-UA"/>
        </w:rPr>
        <w:t xml:space="preserve"> до цього рішення.</w:t>
      </w:r>
    </w:p>
    <w:p w:rsidR="001E5131" w:rsidRPr="00DC24AC" w:rsidRDefault="001E5131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>10. Затвердити на 2017 рік резервний фонд бюджету об’єднаної громади  у сумі 1 000,0 тис.грн.</w:t>
      </w:r>
    </w:p>
    <w:p w:rsidR="007D6FAC" w:rsidRPr="00DC24AC" w:rsidRDefault="007D6FAC" w:rsidP="007D6FAC">
      <w:pPr>
        <w:spacing w:after="120"/>
        <w:ind w:firstLine="720"/>
        <w:jc w:val="both"/>
        <w:rPr>
          <w:color w:val="auto"/>
          <w:sz w:val="23"/>
          <w:szCs w:val="23"/>
          <w:lang w:val="uk-UA"/>
        </w:rPr>
      </w:pPr>
      <w:r w:rsidRPr="00DC24AC">
        <w:rPr>
          <w:color w:val="auto"/>
          <w:sz w:val="23"/>
          <w:szCs w:val="23"/>
          <w:lang w:val="uk-UA"/>
        </w:rPr>
        <w:t xml:space="preserve">11. Відповідно до статей 43 та 73 Бюджетного кодексу України надати право селищній раді отримувати у порядку, визначеному Кабінетом </w:t>
      </w:r>
      <w:r w:rsidRPr="00DC24AC">
        <w:rPr>
          <w:bCs/>
          <w:color w:val="auto"/>
          <w:sz w:val="23"/>
          <w:szCs w:val="23"/>
          <w:lang w:val="uk-UA"/>
        </w:rPr>
        <w:t>Міністрів</w:t>
      </w:r>
      <w:r w:rsidRPr="00DC24AC">
        <w:rPr>
          <w:color w:val="auto"/>
          <w:sz w:val="23"/>
          <w:szCs w:val="23"/>
          <w:lang w:val="uk-UA"/>
        </w:rPr>
        <w:t xml:space="preserve"> України позики на покриття тимчасових касових розривів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</w:t>
      </w:r>
      <w:r w:rsidRPr="00DC24AC">
        <w:rPr>
          <w:bCs/>
          <w:color w:val="auto"/>
          <w:sz w:val="23"/>
          <w:szCs w:val="23"/>
          <w:lang w:val="uk-UA"/>
        </w:rPr>
        <w:t>умовах</w:t>
      </w:r>
      <w:r w:rsidRPr="00DC24AC">
        <w:rPr>
          <w:color w:val="auto"/>
          <w:sz w:val="23"/>
          <w:szCs w:val="23"/>
          <w:lang w:val="uk-UA"/>
        </w:rPr>
        <w:t xml:space="preserve"> без нарахування відсотків за користування цими коштами з обов'язковим їх поверненням до кінця поточного бюджетного періоду.</w:t>
      </w:r>
    </w:p>
    <w:p w:rsidR="007D6FAC" w:rsidRPr="00DC24AC" w:rsidRDefault="007D6FAC" w:rsidP="007D6FAC">
      <w:pPr>
        <w:spacing w:after="120"/>
        <w:ind w:firstLine="720"/>
        <w:jc w:val="both"/>
        <w:rPr>
          <w:color w:val="auto"/>
          <w:sz w:val="23"/>
          <w:szCs w:val="23"/>
          <w:lang w:val="uk-UA"/>
        </w:rPr>
      </w:pPr>
      <w:r w:rsidRPr="00DC24AC">
        <w:rPr>
          <w:color w:val="auto"/>
          <w:sz w:val="23"/>
          <w:szCs w:val="23"/>
          <w:lang w:val="uk-UA"/>
        </w:rPr>
        <w:t xml:space="preserve">12. Установити, що у загальному фонді бюджету </w:t>
      </w:r>
      <w:r w:rsidR="00FF2348" w:rsidRPr="00DC24AC">
        <w:rPr>
          <w:color w:val="auto"/>
          <w:sz w:val="23"/>
          <w:szCs w:val="23"/>
          <w:lang w:val="uk-UA"/>
        </w:rPr>
        <w:t>об’єднаної територіальної громади</w:t>
      </w:r>
      <w:r w:rsidRPr="00DC24AC">
        <w:rPr>
          <w:color w:val="auto"/>
          <w:sz w:val="23"/>
          <w:szCs w:val="23"/>
          <w:lang w:val="uk-UA"/>
        </w:rPr>
        <w:t xml:space="preserve"> на 201</w:t>
      </w:r>
      <w:r w:rsidR="00FF2348" w:rsidRPr="00DC24AC">
        <w:rPr>
          <w:color w:val="auto"/>
          <w:sz w:val="23"/>
          <w:szCs w:val="23"/>
          <w:lang w:val="uk-UA"/>
        </w:rPr>
        <w:t>7</w:t>
      </w:r>
      <w:r w:rsidRPr="00DC24AC">
        <w:rPr>
          <w:color w:val="auto"/>
          <w:sz w:val="23"/>
          <w:szCs w:val="23"/>
          <w:lang w:val="uk-UA"/>
        </w:rPr>
        <w:t> рік:</w:t>
      </w:r>
    </w:p>
    <w:p w:rsidR="007D6FAC" w:rsidRPr="00DC24AC" w:rsidRDefault="007D6FAC" w:rsidP="007D6FAC">
      <w:pPr>
        <w:spacing w:after="120"/>
        <w:ind w:firstLine="720"/>
        <w:jc w:val="both"/>
        <w:rPr>
          <w:color w:val="auto"/>
          <w:sz w:val="23"/>
          <w:szCs w:val="23"/>
          <w:lang w:val="uk-UA"/>
        </w:rPr>
      </w:pPr>
      <w:bookmarkStart w:id="1" w:name="n39"/>
      <w:bookmarkEnd w:id="1"/>
      <w:r w:rsidRPr="00DC24AC">
        <w:rPr>
          <w:color w:val="auto"/>
          <w:sz w:val="23"/>
          <w:szCs w:val="23"/>
          <w:lang w:val="uk-UA"/>
        </w:rPr>
        <w:t xml:space="preserve">до доходів належать надходження, визначені статтею 64 </w:t>
      </w:r>
      <w:hyperlink r:id="rId10" w:anchor="_blank" w:history="1">
        <w:r w:rsidRPr="00DC24AC">
          <w:rPr>
            <w:rStyle w:val="a9"/>
            <w:color w:val="auto"/>
            <w:sz w:val="23"/>
            <w:szCs w:val="23"/>
            <w:u w:val="none"/>
            <w:lang w:val="uk-UA"/>
          </w:rPr>
          <w:t>Бюджетного кодексу України</w:t>
        </w:r>
      </w:hyperlink>
      <w:r w:rsidRPr="00DC24AC">
        <w:rPr>
          <w:color w:val="auto"/>
          <w:sz w:val="23"/>
          <w:szCs w:val="23"/>
          <w:lang w:val="uk-UA"/>
        </w:rPr>
        <w:t>.</w:t>
      </w:r>
    </w:p>
    <w:p w:rsidR="007D6FAC" w:rsidRPr="00DC24AC" w:rsidRDefault="007D6FAC" w:rsidP="007D6FAC">
      <w:pPr>
        <w:spacing w:after="120"/>
        <w:ind w:firstLine="720"/>
        <w:jc w:val="both"/>
        <w:rPr>
          <w:color w:val="auto"/>
          <w:sz w:val="23"/>
          <w:szCs w:val="23"/>
          <w:lang w:val="uk-UA"/>
        </w:rPr>
      </w:pPr>
      <w:r w:rsidRPr="00DC24AC">
        <w:rPr>
          <w:color w:val="auto"/>
          <w:sz w:val="23"/>
          <w:szCs w:val="23"/>
          <w:lang w:val="uk-UA"/>
        </w:rPr>
        <w:t xml:space="preserve">13. Установити, що джерелами формування спеціального фонду бюджету </w:t>
      </w:r>
      <w:r w:rsidR="00FF2348" w:rsidRPr="00DC24AC">
        <w:rPr>
          <w:color w:val="auto"/>
          <w:sz w:val="23"/>
          <w:szCs w:val="23"/>
          <w:lang w:val="uk-UA"/>
        </w:rPr>
        <w:t>об’єднаної територіальної громади</w:t>
      </w:r>
      <w:r w:rsidRPr="00DC24AC">
        <w:rPr>
          <w:color w:val="auto"/>
          <w:sz w:val="23"/>
          <w:szCs w:val="23"/>
          <w:lang w:val="uk-UA"/>
        </w:rPr>
        <w:t xml:space="preserve"> на 201</w:t>
      </w:r>
      <w:r w:rsidR="00FF2348" w:rsidRPr="00DC24AC">
        <w:rPr>
          <w:color w:val="auto"/>
          <w:sz w:val="23"/>
          <w:szCs w:val="23"/>
          <w:lang w:val="uk-UA"/>
        </w:rPr>
        <w:t>7</w:t>
      </w:r>
      <w:r w:rsidRPr="00DC24AC">
        <w:rPr>
          <w:color w:val="auto"/>
          <w:sz w:val="23"/>
          <w:szCs w:val="23"/>
          <w:lang w:val="uk-UA"/>
        </w:rPr>
        <w:t> рік у частині доходів та в частині кредитування є надходження, визначені статтею 69</w:t>
      </w:r>
      <w:r w:rsidRPr="00DC24AC">
        <w:rPr>
          <w:color w:val="auto"/>
          <w:sz w:val="23"/>
          <w:szCs w:val="23"/>
          <w:vertAlign w:val="superscript"/>
          <w:lang w:val="uk-UA"/>
        </w:rPr>
        <w:t xml:space="preserve">1 </w:t>
      </w:r>
      <w:hyperlink r:id="rId11" w:anchor="_blank" w:history="1">
        <w:r w:rsidRPr="00DC24AC">
          <w:rPr>
            <w:rStyle w:val="a9"/>
            <w:color w:val="auto"/>
            <w:sz w:val="23"/>
            <w:szCs w:val="23"/>
            <w:u w:val="none"/>
            <w:lang w:val="uk-UA"/>
          </w:rPr>
          <w:t>Бюджетного кодексу України</w:t>
        </w:r>
      </w:hyperlink>
      <w:r w:rsidRPr="00DC24AC">
        <w:rPr>
          <w:color w:val="auto"/>
          <w:sz w:val="23"/>
          <w:szCs w:val="23"/>
          <w:lang w:val="uk-UA"/>
        </w:rPr>
        <w:t>.</w:t>
      </w:r>
    </w:p>
    <w:p w:rsidR="007D6FAC" w:rsidRPr="00DC24AC" w:rsidRDefault="007D6FAC" w:rsidP="007D6FAC">
      <w:pPr>
        <w:spacing w:after="120"/>
        <w:ind w:firstLine="720"/>
        <w:jc w:val="both"/>
        <w:rPr>
          <w:color w:val="auto"/>
          <w:sz w:val="23"/>
          <w:szCs w:val="23"/>
          <w:lang w:val="uk-UA"/>
        </w:rPr>
      </w:pPr>
      <w:r w:rsidRPr="00DC24AC">
        <w:rPr>
          <w:color w:val="auto"/>
          <w:sz w:val="23"/>
          <w:szCs w:val="23"/>
          <w:lang w:val="uk-UA"/>
        </w:rPr>
        <w:t>14. Установити, що джерелом формування спеціального фонду селищного бюджету  на 201</w:t>
      </w:r>
      <w:r w:rsidR="000F6032" w:rsidRPr="00DC24AC">
        <w:rPr>
          <w:color w:val="auto"/>
          <w:sz w:val="23"/>
          <w:szCs w:val="23"/>
          <w:lang w:val="uk-UA"/>
        </w:rPr>
        <w:t>7</w:t>
      </w:r>
      <w:r w:rsidRPr="00DC24AC">
        <w:rPr>
          <w:color w:val="auto"/>
          <w:sz w:val="23"/>
          <w:szCs w:val="23"/>
          <w:lang w:val="uk-UA"/>
        </w:rPr>
        <w:t xml:space="preserve"> рік у частині фінансування є кошти, які передаються із загального фонду селищного бюджету. </w:t>
      </w:r>
    </w:p>
    <w:p w:rsidR="007D6FAC" w:rsidRPr="00DC24AC" w:rsidRDefault="007D6FAC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 xml:space="preserve">15. </w:t>
      </w:r>
      <w:r w:rsidR="000F6032" w:rsidRPr="00DC24AC">
        <w:rPr>
          <w:bCs/>
          <w:color w:val="auto"/>
          <w:sz w:val="23"/>
          <w:szCs w:val="23"/>
          <w:lang w:val="uk-UA"/>
        </w:rPr>
        <w:t>Слобожанському</w:t>
      </w:r>
      <w:r w:rsidRPr="00DC24AC">
        <w:rPr>
          <w:bCs/>
          <w:color w:val="auto"/>
          <w:sz w:val="23"/>
          <w:szCs w:val="23"/>
          <w:lang w:val="uk-UA"/>
        </w:rPr>
        <w:t xml:space="preserve"> селищному голові:</w:t>
      </w:r>
    </w:p>
    <w:p w:rsidR="007D6FAC" w:rsidRPr="00DC24AC" w:rsidRDefault="007D6FAC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 xml:space="preserve">15.1.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водовідведення, природний газ та послуги зв’язку, які споживаються бюджетними установами, та укладання угод по кожному виду енергоносіїв у межах встановлених відповідним головним розпорядником бюджетних коштів обґрунтованих лімітів споживання у натуральних одиницях відповідно до встановлених асигнувань. </w:t>
      </w:r>
    </w:p>
    <w:p w:rsidR="007D6FAC" w:rsidRPr="00DC24AC" w:rsidRDefault="007D6FAC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>15.2. Взяти під особистий контроль реалізацію заходів з енергозбереження у бюджетній сфері, забезпечити повне оснащення бюджетних установ сучасними приладами обліку газу, води, теплової та електричної енергії.</w:t>
      </w:r>
    </w:p>
    <w:p w:rsidR="007D6FAC" w:rsidRPr="00DC24AC" w:rsidRDefault="007D6FAC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>15.3. Забезпечити надходження податків і зборів до бюджету місцевого самоврядування у обсягах затверджених на 201</w:t>
      </w:r>
      <w:r w:rsidR="00596711" w:rsidRPr="00DC24AC">
        <w:rPr>
          <w:bCs/>
          <w:color w:val="auto"/>
          <w:sz w:val="23"/>
          <w:szCs w:val="23"/>
          <w:lang w:val="uk-UA"/>
        </w:rPr>
        <w:t>7</w:t>
      </w:r>
      <w:r w:rsidRPr="00DC24AC">
        <w:rPr>
          <w:bCs/>
          <w:color w:val="auto"/>
          <w:sz w:val="23"/>
          <w:szCs w:val="23"/>
          <w:lang w:val="uk-UA"/>
        </w:rPr>
        <w:t xml:space="preserve"> рік.</w:t>
      </w:r>
    </w:p>
    <w:p w:rsidR="007D6FAC" w:rsidRPr="00DC24AC" w:rsidRDefault="007D6FAC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>15.4. З метою збільшення надходжень до бюджету приймати обґрунтовані рішення щодо надання суб’єктам господарювання пільг зі сплати податків і зборів до бюджету об’єднаної територіальної громади.</w:t>
      </w:r>
    </w:p>
    <w:p w:rsidR="007D6FAC" w:rsidRPr="00DC24AC" w:rsidRDefault="007D6FAC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>16. Керуючись Постанов</w:t>
      </w:r>
      <w:r w:rsidR="00596711" w:rsidRPr="00DC24AC">
        <w:rPr>
          <w:bCs/>
          <w:color w:val="auto"/>
          <w:sz w:val="23"/>
          <w:szCs w:val="23"/>
          <w:lang w:val="uk-UA"/>
        </w:rPr>
        <w:t>ою</w:t>
      </w:r>
      <w:r w:rsidRPr="00DC24AC">
        <w:rPr>
          <w:bCs/>
          <w:color w:val="auto"/>
          <w:sz w:val="23"/>
          <w:szCs w:val="23"/>
          <w:lang w:val="uk-UA"/>
        </w:rPr>
        <w:t xml:space="preserve"> Кабінету Міністрів України від 14 січня 2015 р. №6 «Деякі питання надання медичної субвенції з держаного бюджету місцевим бюджетам» до завершення процедури приймання-передачі із спільної власності територіальних громад сіл, селищ, міст у власність об’єднаної територіальної громади, відповідних </w:t>
      </w:r>
      <w:r w:rsidR="00596711" w:rsidRPr="00DC24AC">
        <w:rPr>
          <w:bCs/>
          <w:color w:val="auto"/>
          <w:sz w:val="23"/>
          <w:szCs w:val="23"/>
          <w:lang w:val="uk-UA"/>
        </w:rPr>
        <w:t xml:space="preserve">медичних </w:t>
      </w:r>
      <w:r w:rsidRPr="00DC24AC">
        <w:rPr>
          <w:bCs/>
          <w:color w:val="auto"/>
          <w:sz w:val="23"/>
          <w:szCs w:val="23"/>
          <w:lang w:val="uk-UA"/>
        </w:rPr>
        <w:t xml:space="preserve">бюджетних установ, розташованих на території селища </w:t>
      </w:r>
      <w:r w:rsidR="00596711" w:rsidRPr="00DC24AC">
        <w:rPr>
          <w:bCs/>
          <w:color w:val="auto"/>
          <w:sz w:val="23"/>
          <w:szCs w:val="23"/>
          <w:lang w:val="uk-UA"/>
        </w:rPr>
        <w:t>Слобожанське</w:t>
      </w:r>
      <w:r w:rsidRPr="00DC24AC">
        <w:rPr>
          <w:bCs/>
          <w:color w:val="auto"/>
          <w:sz w:val="23"/>
          <w:szCs w:val="23"/>
          <w:lang w:val="uk-UA"/>
        </w:rPr>
        <w:t xml:space="preserve"> та села Степове, відповідно до розмежування видатків між бюджетами, визначеного Бюджетним кодексом України, з метою не погіршення якості послуг передати кошти медичної субвенці</w:t>
      </w:r>
      <w:r w:rsidR="00596711" w:rsidRPr="00DC24AC">
        <w:rPr>
          <w:bCs/>
          <w:color w:val="auto"/>
          <w:sz w:val="23"/>
          <w:szCs w:val="23"/>
          <w:lang w:val="uk-UA"/>
        </w:rPr>
        <w:t>ї</w:t>
      </w:r>
      <w:r w:rsidRPr="00DC24AC">
        <w:rPr>
          <w:bCs/>
          <w:color w:val="auto"/>
          <w:sz w:val="23"/>
          <w:szCs w:val="23"/>
          <w:lang w:val="uk-UA"/>
        </w:rPr>
        <w:t xml:space="preserve"> </w:t>
      </w:r>
      <w:r w:rsidR="00005A42">
        <w:rPr>
          <w:bCs/>
          <w:color w:val="auto"/>
          <w:sz w:val="23"/>
          <w:szCs w:val="23"/>
          <w:lang w:val="uk-UA"/>
        </w:rPr>
        <w:t xml:space="preserve">та додаткової дотації на здійснення переданих з державного бюджету видатків </w:t>
      </w:r>
      <w:r w:rsidRPr="00DC24AC">
        <w:rPr>
          <w:bCs/>
          <w:color w:val="auto"/>
          <w:sz w:val="23"/>
          <w:szCs w:val="23"/>
          <w:lang w:val="uk-UA"/>
        </w:rPr>
        <w:t>у вигляді міжбюджетного трансферту районному бюджету Дніпровського району для надання медичних послуг за місцем обслуговування населення.</w:t>
      </w:r>
    </w:p>
    <w:p w:rsidR="007D6FAC" w:rsidRPr="00DC24AC" w:rsidRDefault="007D6FAC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 xml:space="preserve">17. </w:t>
      </w:r>
      <w:r w:rsidR="00596711" w:rsidRPr="00DC24AC">
        <w:rPr>
          <w:bCs/>
          <w:color w:val="auto"/>
          <w:sz w:val="23"/>
          <w:szCs w:val="23"/>
          <w:lang w:val="uk-UA"/>
        </w:rPr>
        <w:t>Слобожанському</w:t>
      </w:r>
      <w:r w:rsidRPr="00DC24AC">
        <w:rPr>
          <w:bCs/>
          <w:color w:val="auto"/>
          <w:sz w:val="23"/>
          <w:szCs w:val="23"/>
          <w:lang w:val="uk-UA"/>
        </w:rPr>
        <w:t xml:space="preserve"> селищному голові укласти договори з КЗ «Центр первинної медико-санітарної допомоги Дніпровського району» </w:t>
      </w:r>
      <w:r w:rsidR="00596711" w:rsidRPr="00DC24AC">
        <w:rPr>
          <w:bCs/>
          <w:color w:val="auto"/>
          <w:sz w:val="23"/>
          <w:szCs w:val="23"/>
          <w:lang w:val="uk-UA"/>
        </w:rPr>
        <w:t xml:space="preserve"> та КЗ "Дніпропетровська ЦРЛ"ДОР" </w:t>
      </w:r>
      <w:r w:rsidRPr="00DC24AC">
        <w:rPr>
          <w:bCs/>
          <w:color w:val="auto"/>
          <w:sz w:val="23"/>
          <w:szCs w:val="23"/>
          <w:lang w:val="uk-UA"/>
        </w:rPr>
        <w:t>на отримання відповідних якісних послуг</w:t>
      </w:r>
      <w:r w:rsidR="00596711" w:rsidRPr="00DC24AC">
        <w:rPr>
          <w:bCs/>
          <w:color w:val="auto"/>
          <w:sz w:val="23"/>
          <w:szCs w:val="23"/>
          <w:lang w:val="uk-UA"/>
        </w:rPr>
        <w:t xml:space="preserve"> та</w:t>
      </w:r>
      <w:r w:rsidRPr="00DC24AC">
        <w:rPr>
          <w:bCs/>
          <w:color w:val="auto"/>
          <w:sz w:val="23"/>
          <w:szCs w:val="23"/>
          <w:lang w:val="uk-UA"/>
        </w:rPr>
        <w:t xml:space="preserve"> передачу вищевказан</w:t>
      </w:r>
      <w:r w:rsidR="00F470C4">
        <w:rPr>
          <w:bCs/>
          <w:color w:val="auto"/>
          <w:sz w:val="23"/>
          <w:szCs w:val="23"/>
          <w:lang w:val="uk-UA"/>
        </w:rPr>
        <w:t>их</w:t>
      </w:r>
      <w:r w:rsidRPr="00DC24AC">
        <w:rPr>
          <w:bCs/>
          <w:color w:val="auto"/>
          <w:sz w:val="23"/>
          <w:szCs w:val="23"/>
          <w:lang w:val="uk-UA"/>
        </w:rPr>
        <w:t xml:space="preserve"> субвенці</w:t>
      </w:r>
      <w:r w:rsidR="00596711" w:rsidRPr="00DC24AC">
        <w:rPr>
          <w:bCs/>
          <w:color w:val="auto"/>
          <w:sz w:val="23"/>
          <w:szCs w:val="23"/>
          <w:lang w:val="uk-UA"/>
        </w:rPr>
        <w:t>ї</w:t>
      </w:r>
      <w:r w:rsidR="00F470C4">
        <w:rPr>
          <w:bCs/>
          <w:color w:val="auto"/>
          <w:sz w:val="23"/>
          <w:szCs w:val="23"/>
          <w:lang w:val="uk-UA"/>
        </w:rPr>
        <w:t xml:space="preserve"> та дотації</w:t>
      </w:r>
      <w:r w:rsidRPr="00DC24AC">
        <w:rPr>
          <w:bCs/>
          <w:color w:val="auto"/>
          <w:sz w:val="23"/>
          <w:szCs w:val="23"/>
          <w:lang w:val="uk-UA"/>
        </w:rPr>
        <w:t xml:space="preserve">  </w:t>
      </w:r>
      <w:r w:rsidR="00F470C4">
        <w:rPr>
          <w:bCs/>
          <w:color w:val="auto"/>
          <w:sz w:val="23"/>
          <w:szCs w:val="23"/>
          <w:lang w:val="uk-UA"/>
        </w:rPr>
        <w:t xml:space="preserve">і їх </w:t>
      </w:r>
      <w:r w:rsidRPr="00DC24AC">
        <w:rPr>
          <w:bCs/>
          <w:color w:val="auto"/>
          <w:sz w:val="23"/>
          <w:szCs w:val="23"/>
          <w:lang w:val="uk-UA"/>
        </w:rPr>
        <w:t>цільове використання розпорядниками коштів.</w:t>
      </w:r>
    </w:p>
    <w:p w:rsidR="007D6FAC" w:rsidRPr="00DC24AC" w:rsidRDefault="007D6FAC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lastRenderedPageBreak/>
        <w:t>18. Визначити, що затвердження і виконання селищного бюджету у 201</w:t>
      </w:r>
      <w:r w:rsidR="00596711" w:rsidRPr="00DC24AC">
        <w:rPr>
          <w:bCs/>
          <w:color w:val="auto"/>
          <w:sz w:val="23"/>
          <w:szCs w:val="23"/>
          <w:lang w:val="uk-UA"/>
        </w:rPr>
        <w:t>7</w:t>
      </w:r>
      <w:r w:rsidRPr="00DC24AC">
        <w:rPr>
          <w:bCs/>
          <w:color w:val="auto"/>
          <w:sz w:val="23"/>
          <w:szCs w:val="23"/>
          <w:lang w:val="uk-UA"/>
        </w:rPr>
        <w:t xml:space="preserve"> році здійснюється за </w:t>
      </w:r>
      <w:r w:rsidR="00596711" w:rsidRPr="00DC24AC">
        <w:rPr>
          <w:bCs/>
          <w:color w:val="auto"/>
          <w:sz w:val="23"/>
          <w:szCs w:val="23"/>
          <w:lang w:val="uk-UA"/>
        </w:rPr>
        <w:t>типовою програмною</w:t>
      </w:r>
      <w:r w:rsidRPr="00DC24AC">
        <w:rPr>
          <w:bCs/>
          <w:color w:val="auto"/>
          <w:sz w:val="23"/>
          <w:szCs w:val="23"/>
          <w:lang w:val="uk-UA"/>
        </w:rPr>
        <w:t xml:space="preserve"> класифікацією видатків </w:t>
      </w:r>
      <w:r w:rsidR="00596711" w:rsidRPr="00DC24AC">
        <w:rPr>
          <w:bCs/>
          <w:color w:val="auto"/>
          <w:sz w:val="23"/>
          <w:szCs w:val="23"/>
          <w:lang w:val="uk-UA"/>
        </w:rPr>
        <w:t>та</w:t>
      </w:r>
      <w:r w:rsidRPr="00DC24AC">
        <w:rPr>
          <w:bCs/>
          <w:color w:val="auto"/>
          <w:sz w:val="23"/>
          <w:szCs w:val="23"/>
          <w:lang w:val="uk-UA"/>
        </w:rPr>
        <w:t xml:space="preserve"> кредитування</w:t>
      </w:r>
      <w:r w:rsidR="00596711" w:rsidRPr="00DC24AC">
        <w:rPr>
          <w:bCs/>
          <w:color w:val="auto"/>
          <w:sz w:val="23"/>
          <w:szCs w:val="23"/>
          <w:lang w:val="uk-UA"/>
        </w:rPr>
        <w:t xml:space="preserve"> місцевих бюджетів</w:t>
      </w:r>
      <w:r w:rsidRPr="00DC24AC">
        <w:rPr>
          <w:bCs/>
          <w:color w:val="auto"/>
          <w:sz w:val="23"/>
          <w:szCs w:val="23"/>
          <w:lang w:val="uk-UA"/>
        </w:rPr>
        <w:t>.</w:t>
      </w:r>
    </w:p>
    <w:p w:rsidR="007D6FAC" w:rsidRPr="00DC24AC" w:rsidRDefault="007D6FAC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 xml:space="preserve">19. Додатки 1 – </w:t>
      </w:r>
      <w:r w:rsidR="00596711" w:rsidRPr="00DC24AC">
        <w:rPr>
          <w:bCs/>
          <w:color w:val="auto"/>
          <w:sz w:val="23"/>
          <w:szCs w:val="23"/>
          <w:lang w:val="uk-UA"/>
        </w:rPr>
        <w:t>6</w:t>
      </w:r>
      <w:r w:rsidRPr="00DC24AC">
        <w:rPr>
          <w:bCs/>
          <w:color w:val="auto"/>
          <w:sz w:val="23"/>
          <w:szCs w:val="23"/>
          <w:lang w:val="uk-UA"/>
        </w:rPr>
        <w:t xml:space="preserve"> до цього рішення є його невід’ємною частиною. </w:t>
      </w:r>
    </w:p>
    <w:p w:rsidR="00596711" w:rsidRPr="00DC24AC" w:rsidRDefault="00596711" w:rsidP="007D6FAC">
      <w:pPr>
        <w:spacing w:after="120"/>
        <w:ind w:firstLine="720"/>
        <w:jc w:val="both"/>
        <w:rPr>
          <w:bCs/>
          <w:color w:val="auto"/>
          <w:sz w:val="23"/>
          <w:szCs w:val="23"/>
          <w:lang w:val="uk-UA"/>
        </w:rPr>
      </w:pPr>
      <w:r w:rsidRPr="00DC24AC">
        <w:rPr>
          <w:bCs/>
          <w:color w:val="auto"/>
          <w:sz w:val="23"/>
          <w:szCs w:val="23"/>
          <w:lang w:val="uk-UA"/>
        </w:rPr>
        <w:t>20.</w:t>
      </w:r>
      <w:r w:rsidRPr="00DC24AC">
        <w:rPr>
          <w:snapToGrid w:val="0"/>
          <w:color w:val="auto"/>
          <w:sz w:val="23"/>
          <w:szCs w:val="23"/>
          <w:lang w:val="uk-UA"/>
        </w:rPr>
        <w:t xml:space="preserve"> Контроль за виконанням цього рішення покласти на постійну комісію з питань планування, фінансів, бюджету та соціально-економічного розвитку.</w:t>
      </w:r>
    </w:p>
    <w:p w:rsidR="00BE6F6F" w:rsidRDefault="00BE6F6F" w:rsidP="00784F5D">
      <w:pPr>
        <w:ind w:firstLine="284"/>
        <w:rPr>
          <w:color w:val="auto"/>
          <w:sz w:val="23"/>
          <w:szCs w:val="23"/>
          <w:lang w:val="uk-UA"/>
        </w:rPr>
      </w:pPr>
    </w:p>
    <w:p w:rsidR="005A7DCA" w:rsidRDefault="005A7DCA" w:rsidP="00784F5D">
      <w:pPr>
        <w:ind w:firstLine="284"/>
        <w:rPr>
          <w:color w:val="auto"/>
          <w:sz w:val="23"/>
          <w:szCs w:val="23"/>
          <w:lang w:val="uk-UA"/>
        </w:rPr>
      </w:pPr>
    </w:p>
    <w:p w:rsidR="005A7DCA" w:rsidRPr="00DC24AC" w:rsidRDefault="005A7DCA" w:rsidP="00784F5D">
      <w:pPr>
        <w:ind w:firstLine="284"/>
        <w:rPr>
          <w:color w:val="auto"/>
          <w:sz w:val="23"/>
          <w:szCs w:val="23"/>
          <w:lang w:val="uk-UA"/>
        </w:rPr>
      </w:pPr>
    </w:p>
    <w:p w:rsidR="00D1235F" w:rsidRPr="00DC24AC" w:rsidRDefault="00D1235F" w:rsidP="00D1235F">
      <w:pPr>
        <w:rPr>
          <w:color w:val="auto"/>
          <w:sz w:val="23"/>
          <w:szCs w:val="23"/>
          <w:lang w:val="uk-UA"/>
        </w:rPr>
      </w:pPr>
      <w:r w:rsidRPr="00DC24AC">
        <w:rPr>
          <w:color w:val="auto"/>
          <w:sz w:val="23"/>
          <w:szCs w:val="23"/>
          <w:lang w:val="uk-UA"/>
        </w:rPr>
        <w:t>СЕЛИЩНИЙ ГОЛОВА</w:t>
      </w:r>
      <w:r w:rsidRPr="00DC24AC">
        <w:rPr>
          <w:color w:val="auto"/>
          <w:sz w:val="23"/>
          <w:szCs w:val="23"/>
          <w:lang w:val="uk-UA"/>
        </w:rPr>
        <w:tab/>
      </w:r>
      <w:r w:rsidRPr="00DC24AC">
        <w:rPr>
          <w:color w:val="auto"/>
          <w:sz w:val="23"/>
          <w:szCs w:val="23"/>
          <w:lang w:val="uk-UA"/>
        </w:rPr>
        <w:tab/>
      </w:r>
      <w:r w:rsidRPr="00DC24AC">
        <w:rPr>
          <w:color w:val="auto"/>
          <w:sz w:val="23"/>
          <w:szCs w:val="23"/>
          <w:lang w:val="uk-UA"/>
        </w:rPr>
        <w:tab/>
      </w:r>
      <w:r w:rsidRPr="00DC24AC">
        <w:rPr>
          <w:color w:val="auto"/>
          <w:sz w:val="23"/>
          <w:szCs w:val="23"/>
          <w:lang w:val="uk-UA"/>
        </w:rPr>
        <w:tab/>
      </w:r>
      <w:r w:rsidRPr="00DC24AC">
        <w:rPr>
          <w:color w:val="auto"/>
          <w:sz w:val="23"/>
          <w:szCs w:val="23"/>
          <w:lang w:val="uk-UA"/>
        </w:rPr>
        <w:tab/>
      </w:r>
      <w:r w:rsidRPr="00DC24AC">
        <w:rPr>
          <w:color w:val="auto"/>
          <w:sz w:val="23"/>
          <w:szCs w:val="23"/>
          <w:lang w:val="uk-UA"/>
        </w:rPr>
        <w:tab/>
      </w:r>
      <w:r w:rsidRPr="00DC24AC">
        <w:rPr>
          <w:color w:val="auto"/>
          <w:sz w:val="23"/>
          <w:szCs w:val="23"/>
          <w:lang w:val="uk-UA"/>
        </w:rPr>
        <w:tab/>
        <w:t xml:space="preserve"> І.КАМІНСЬКИЙ</w:t>
      </w:r>
    </w:p>
    <w:p w:rsidR="00D1235F" w:rsidRPr="00DC24AC" w:rsidRDefault="00D1235F" w:rsidP="00D1235F">
      <w:pPr>
        <w:shd w:val="clear" w:color="auto" w:fill="FFFFFF"/>
        <w:jc w:val="both"/>
        <w:rPr>
          <w:color w:val="auto"/>
          <w:sz w:val="23"/>
          <w:szCs w:val="23"/>
          <w:lang w:val="uk-UA"/>
        </w:rPr>
      </w:pPr>
    </w:p>
    <w:p w:rsidR="00D1235F" w:rsidRPr="00DC24AC" w:rsidRDefault="00D1235F" w:rsidP="00D1235F">
      <w:pPr>
        <w:rPr>
          <w:color w:val="auto"/>
          <w:sz w:val="23"/>
          <w:szCs w:val="23"/>
          <w:lang w:val="uk-UA"/>
        </w:rPr>
      </w:pPr>
      <w:r w:rsidRPr="00DC24AC">
        <w:rPr>
          <w:color w:val="auto"/>
          <w:sz w:val="23"/>
          <w:szCs w:val="23"/>
          <w:lang w:val="uk-UA"/>
        </w:rPr>
        <w:t>смт Слобожанське</w:t>
      </w:r>
    </w:p>
    <w:p w:rsidR="00D1235F" w:rsidRPr="00DC24AC" w:rsidRDefault="009C0EF8" w:rsidP="00D1235F">
      <w:pPr>
        <w:tabs>
          <w:tab w:val="left" w:pos="284"/>
        </w:tabs>
        <w:rPr>
          <w:color w:val="auto"/>
          <w:sz w:val="23"/>
          <w:szCs w:val="23"/>
          <w:lang w:val="uk-UA"/>
        </w:rPr>
      </w:pPr>
      <w:r w:rsidRPr="00DC24AC">
        <w:rPr>
          <w:color w:val="auto"/>
          <w:sz w:val="23"/>
          <w:szCs w:val="23"/>
          <w:lang w:val="uk-UA"/>
        </w:rPr>
        <w:t>22</w:t>
      </w:r>
      <w:r w:rsidR="00D1235F" w:rsidRPr="00DC24AC">
        <w:rPr>
          <w:color w:val="auto"/>
          <w:sz w:val="23"/>
          <w:szCs w:val="23"/>
          <w:lang w:val="uk-UA"/>
        </w:rPr>
        <w:t xml:space="preserve"> грудня 2016 року</w:t>
      </w:r>
    </w:p>
    <w:p w:rsidR="00A7634A" w:rsidRPr="00DC24AC" w:rsidRDefault="00BA3D09" w:rsidP="002278FE">
      <w:pPr>
        <w:rPr>
          <w:rFonts w:eastAsia="Times-Roman"/>
          <w:color w:val="auto"/>
          <w:sz w:val="23"/>
          <w:szCs w:val="23"/>
          <w:lang w:val="uk-UA"/>
        </w:rPr>
      </w:pPr>
      <w:r>
        <w:rPr>
          <w:color w:val="auto"/>
          <w:sz w:val="23"/>
          <w:szCs w:val="23"/>
          <w:lang w:val="uk-UA"/>
        </w:rPr>
        <w:t>599</w:t>
      </w:r>
      <w:r w:rsidR="00D1235F" w:rsidRPr="00DC24AC">
        <w:rPr>
          <w:color w:val="auto"/>
          <w:sz w:val="23"/>
          <w:szCs w:val="23"/>
          <w:lang w:val="uk-UA"/>
        </w:rPr>
        <w:t>-15/VІІ</w:t>
      </w:r>
    </w:p>
    <w:sectPr w:rsidR="00A7634A" w:rsidRPr="00DC24AC" w:rsidSect="00A52ED9">
      <w:headerReference w:type="default" r:id="rId12"/>
      <w:pgSz w:w="11906" w:h="16838" w:code="9"/>
      <w:pgMar w:top="284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DDA" w:rsidRDefault="009F2DDA" w:rsidP="005E3B43">
      <w:r>
        <w:separator/>
      </w:r>
    </w:p>
  </w:endnote>
  <w:endnote w:type="continuationSeparator" w:id="0">
    <w:p w:rsidR="009F2DDA" w:rsidRDefault="009F2DDA" w:rsidP="005E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DDA" w:rsidRDefault="009F2DDA" w:rsidP="005E3B43">
      <w:r>
        <w:separator/>
      </w:r>
    </w:p>
  </w:footnote>
  <w:footnote w:type="continuationSeparator" w:id="0">
    <w:p w:rsidR="009F2DDA" w:rsidRDefault="009F2DDA" w:rsidP="005E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43" w:rsidRPr="00E91F9F" w:rsidRDefault="005E3B43">
    <w:pPr>
      <w:pStyle w:val="aa"/>
      <w:rPr>
        <w:color w:val="000000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741"/>
    <w:multiLevelType w:val="hybridMultilevel"/>
    <w:tmpl w:val="1A045FA0"/>
    <w:lvl w:ilvl="0" w:tplc="7096AAC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5637A6"/>
    <w:multiLevelType w:val="hybridMultilevel"/>
    <w:tmpl w:val="A510ED30"/>
    <w:lvl w:ilvl="0" w:tplc="D47C21DE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283511C"/>
    <w:multiLevelType w:val="hybridMultilevel"/>
    <w:tmpl w:val="88F48730"/>
    <w:lvl w:ilvl="0" w:tplc="54A0CF62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2D68E6"/>
    <w:multiLevelType w:val="hybridMultilevel"/>
    <w:tmpl w:val="4DBA49BE"/>
    <w:lvl w:ilvl="0" w:tplc="EFAE98B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2190576F"/>
    <w:multiLevelType w:val="singleLevel"/>
    <w:tmpl w:val="0400C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EBD4A92"/>
    <w:multiLevelType w:val="hybridMultilevel"/>
    <w:tmpl w:val="8C7E3712"/>
    <w:lvl w:ilvl="0" w:tplc="71368958">
      <w:start w:val="1"/>
      <w:numFmt w:val="decimal"/>
      <w:lvlText w:val="%1."/>
      <w:lvlJc w:val="left"/>
      <w:pPr>
        <w:tabs>
          <w:tab w:val="num" w:pos="1690"/>
        </w:tabs>
        <w:ind w:left="1690" w:hanging="990"/>
      </w:pPr>
      <w:rPr>
        <w:rFonts w:hint="default"/>
      </w:rPr>
    </w:lvl>
    <w:lvl w:ilvl="1" w:tplc="027252EE">
      <w:numFmt w:val="bullet"/>
      <w:lvlText w:val="-"/>
      <w:lvlJc w:val="left"/>
      <w:pPr>
        <w:tabs>
          <w:tab w:val="num" w:pos="2380"/>
        </w:tabs>
        <w:ind w:left="2380" w:hanging="9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40D209C5"/>
    <w:multiLevelType w:val="multilevel"/>
    <w:tmpl w:val="FF9A63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7" w15:restartNumberingAfterBreak="0">
    <w:nsid w:val="50C42FE6"/>
    <w:multiLevelType w:val="hybridMultilevel"/>
    <w:tmpl w:val="8C7E3712"/>
    <w:lvl w:ilvl="0" w:tplc="71368958">
      <w:start w:val="1"/>
      <w:numFmt w:val="decimal"/>
      <w:lvlText w:val="%1."/>
      <w:lvlJc w:val="left"/>
      <w:pPr>
        <w:tabs>
          <w:tab w:val="num" w:pos="1690"/>
        </w:tabs>
        <w:ind w:left="1690" w:hanging="990"/>
      </w:pPr>
      <w:rPr>
        <w:rFonts w:hint="default"/>
      </w:rPr>
    </w:lvl>
    <w:lvl w:ilvl="1" w:tplc="027252EE">
      <w:numFmt w:val="bullet"/>
      <w:lvlText w:val="-"/>
      <w:lvlJc w:val="left"/>
      <w:pPr>
        <w:tabs>
          <w:tab w:val="num" w:pos="2380"/>
        </w:tabs>
        <w:ind w:left="2380" w:hanging="9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54B86782"/>
    <w:multiLevelType w:val="hybridMultilevel"/>
    <w:tmpl w:val="E7A2E942"/>
    <w:lvl w:ilvl="0" w:tplc="D57817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23EB6"/>
    <w:multiLevelType w:val="hybridMultilevel"/>
    <w:tmpl w:val="7AB27E70"/>
    <w:lvl w:ilvl="0" w:tplc="44F4A7E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B500CC"/>
    <w:multiLevelType w:val="hybridMultilevel"/>
    <w:tmpl w:val="790C28A6"/>
    <w:lvl w:ilvl="0" w:tplc="9DC4D9A6">
      <w:start w:val="1"/>
      <w:numFmt w:val="bullet"/>
      <w:lvlText w:val="-"/>
      <w:lvlJc w:val="left"/>
      <w:pPr>
        <w:ind w:left="2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1" w15:restartNumberingAfterBreak="0">
    <w:nsid w:val="679F1102"/>
    <w:multiLevelType w:val="hybridMultilevel"/>
    <w:tmpl w:val="9DDCA04C"/>
    <w:lvl w:ilvl="0" w:tplc="D7883E7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F11950"/>
    <w:multiLevelType w:val="hybridMultilevel"/>
    <w:tmpl w:val="239A2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1764B"/>
    <w:multiLevelType w:val="hybridMultilevel"/>
    <w:tmpl w:val="43D4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10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FE"/>
    <w:rsid w:val="00005A42"/>
    <w:rsid w:val="0001235C"/>
    <w:rsid w:val="000222A9"/>
    <w:rsid w:val="000416F7"/>
    <w:rsid w:val="00062F34"/>
    <w:rsid w:val="00066602"/>
    <w:rsid w:val="0008178C"/>
    <w:rsid w:val="000A0FC7"/>
    <w:rsid w:val="000B0622"/>
    <w:rsid w:val="000D10A2"/>
    <w:rsid w:val="000D1D79"/>
    <w:rsid w:val="000D392F"/>
    <w:rsid w:val="000D4509"/>
    <w:rsid w:val="000E43FE"/>
    <w:rsid w:val="000F3A61"/>
    <w:rsid w:val="000F6032"/>
    <w:rsid w:val="000F746C"/>
    <w:rsid w:val="00111B55"/>
    <w:rsid w:val="001142B8"/>
    <w:rsid w:val="001517FB"/>
    <w:rsid w:val="001578AB"/>
    <w:rsid w:val="0016043B"/>
    <w:rsid w:val="00161CBA"/>
    <w:rsid w:val="00163F52"/>
    <w:rsid w:val="00167567"/>
    <w:rsid w:val="00167E32"/>
    <w:rsid w:val="00180263"/>
    <w:rsid w:val="00185F3A"/>
    <w:rsid w:val="001A3400"/>
    <w:rsid w:val="001C58B9"/>
    <w:rsid w:val="001D6EFD"/>
    <w:rsid w:val="001E5131"/>
    <w:rsid w:val="001F28AB"/>
    <w:rsid w:val="00200126"/>
    <w:rsid w:val="00210DA8"/>
    <w:rsid w:val="002127AA"/>
    <w:rsid w:val="00212DDD"/>
    <w:rsid w:val="00215A39"/>
    <w:rsid w:val="002216AA"/>
    <w:rsid w:val="002278FE"/>
    <w:rsid w:val="002361C7"/>
    <w:rsid w:val="00244231"/>
    <w:rsid w:val="00260BEC"/>
    <w:rsid w:val="002746CE"/>
    <w:rsid w:val="0027760B"/>
    <w:rsid w:val="002804BB"/>
    <w:rsid w:val="00283183"/>
    <w:rsid w:val="00284187"/>
    <w:rsid w:val="0029242B"/>
    <w:rsid w:val="002A5648"/>
    <w:rsid w:val="002C04C3"/>
    <w:rsid w:val="002C767A"/>
    <w:rsid w:val="002F73A7"/>
    <w:rsid w:val="003024C4"/>
    <w:rsid w:val="00325B54"/>
    <w:rsid w:val="00330A1E"/>
    <w:rsid w:val="0033320B"/>
    <w:rsid w:val="00334696"/>
    <w:rsid w:val="00334C96"/>
    <w:rsid w:val="003544DB"/>
    <w:rsid w:val="00356876"/>
    <w:rsid w:val="003719AB"/>
    <w:rsid w:val="003722F3"/>
    <w:rsid w:val="00372F6C"/>
    <w:rsid w:val="003906BA"/>
    <w:rsid w:val="00393536"/>
    <w:rsid w:val="003A4980"/>
    <w:rsid w:val="003A588A"/>
    <w:rsid w:val="003C247F"/>
    <w:rsid w:val="003D4E01"/>
    <w:rsid w:val="003E7703"/>
    <w:rsid w:val="00401BD3"/>
    <w:rsid w:val="004320FE"/>
    <w:rsid w:val="0043674D"/>
    <w:rsid w:val="00446F26"/>
    <w:rsid w:val="00447F75"/>
    <w:rsid w:val="00452EA7"/>
    <w:rsid w:val="004555C0"/>
    <w:rsid w:val="004609A8"/>
    <w:rsid w:val="004755CA"/>
    <w:rsid w:val="00485269"/>
    <w:rsid w:val="004924C6"/>
    <w:rsid w:val="004A0BC6"/>
    <w:rsid w:val="004B0037"/>
    <w:rsid w:val="004B09EC"/>
    <w:rsid w:val="004C5A33"/>
    <w:rsid w:val="004D54F2"/>
    <w:rsid w:val="004F5766"/>
    <w:rsid w:val="004F77AF"/>
    <w:rsid w:val="00505620"/>
    <w:rsid w:val="00505832"/>
    <w:rsid w:val="00511EB7"/>
    <w:rsid w:val="005318C0"/>
    <w:rsid w:val="00532E4E"/>
    <w:rsid w:val="00550C33"/>
    <w:rsid w:val="00566A9D"/>
    <w:rsid w:val="0057066D"/>
    <w:rsid w:val="00587C94"/>
    <w:rsid w:val="005916AA"/>
    <w:rsid w:val="0059391F"/>
    <w:rsid w:val="00595F8F"/>
    <w:rsid w:val="00596711"/>
    <w:rsid w:val="0059680B"/>
    <w:rsid w:val="00597090"/>
    <w:rsid w:val="005A05E0"/>
    <w:rsid w:val="005A3CEC"/>
    <w:rsid w:val="005A5241"/>
    <w:rsid w:val="005A6489"/>
    <w:rsid w:val="005A7DCA"/>
    <w:rsid w:val="005B06C9"/>
    <w:rsid w:val="005C0098"/>
    <w:rsid w:val="005C7089"/>
    <w:rsid w:val="005E3B43"/>
    <w:rsid w:val="00604148"/>
    <w:rsid w:val="00622AF1"/>
    <w:rsid w:val="00626C2E"/>
    <w:rsid w:val="00633184"/>
    <w:rsid w:val="00642030"/>
    <w:rsid w:val="00642A3C"/>
    <w:rsid w:val="0064533B"/>
    <w:rsid w:val="00647564"/>
    <w:rsid w:val="006478B4"/>
    <w:rsid w:val="00652187"/>
    <w:rsid w:val="00671C45"/>
    <w:rsid w:val="00673D18"/>
    <w:rsid w:val="00691006"/>
    <w:rsid w:val="006A3F58"/>
    <w:rsid w:val="006C1898"/>
    <w:rsid w:val="006C607A"/>
    <w:rsid w:val="006D052B"/>
    <w:rsid w:val="006D1954"/>
    <w:rsid w:val="006D2463"/>
    <w:rsid w:val="006E57A8"/>
    <w:rsid w:val="006E683A"/>
    <w:rsid w:val="006E6900"/>
    <w:rsid w:val="006E6D23"/>
    <w:rsid w:val="0070455E"/>
    <w:rsid w:val="00707225"/>
    <w:rsid w:val="00707CF6"/>
    <w:rsid w:val="00716F1E"/>
    <w:rsid w:val="00727AA8"/>
    <w:rsid w:val="00753EDD"/>
    <w:rsid w:val="007602F8"/>
    <w:rsid w:val="00762BCF"/>
    <w:rsid w:val="007747D4"/>
    <w:rsid w:val="007762FF"/>
    <w:rsid w:val="00784F5D"/>
    <w:rsid w:val="007913E2"/>
    <w:rsid w:val="007A5E8B"/>
    <w:rsid w:val="007D2649"/>
    <w:rsid w:val="007D4F9C"/>
    <w:rsid w:val="007D6FAC"/>
    <w:rsid w:val="007D74BA"/>
    <w:rsid w:val="00802C69"/>
    <w:rsid w:val="008421A7"/>
    <w:rsid w:val="00842454"/>
    <w:rsid w:val="0084245E"/>
    <w:rsid w:val="00842CBE"/>
    <w:rsid w:val="00856E08"/>
    <w:rsid w:val="0086095F"/>
    <w:rsid w:val="0088152D"/>
    <w:rsid w:val="008B53ED"/>
    <w:rsid w:val="008B5D03"/>
    <w:rsid w:val="008B69EF"/>
    <w:rsid w:val="008D1E2C"/>
    <w:rsid w:val="008D563F"/>
    <w:rsid w:val="008E146A"/>
    <w:rsid w:val="008F2398"/>
    <w:rsid w:val="008F6C13"/>
    <w:rsid w:val="0090108F"/>
    <w:rsid w:val="00905726"/>
    <w:rsid w:val="00906402"/>
    <w:rsid w:val="00917B46"/>
    <w:rsid w:val="00923FA0"/>
    <w:rsid w:val="009244E2"/>
    <w:rsid w:val="009248E3"/>
    <w:rsid w:val="0093515D"/>
    <w:rsid w:val="00941B39"/>
    <w:rsid w:val="00941B6E"/>
    <w:rsid w:val="00941DFE"/>
    <w:rsid w:val="009459D5"/>
    <w:rsid w:val="00963EED"/>
    <w:rsid w:val="0096637C"/>
    <w:rsid w:val="00970D8B"/>
    <w:rsid w:val="00974333"/>
    <w:rsid w:val="009806E9"/>
    <w:rsid w:val="00980F5F"/>
    <w:rsid w:val="00980FBC"/>
    <w:rsid w:val="0098148A"/>
    <w:rsid w:val="00984F49"/>
    <w:rsid w:val="009A37AC"/>
    <w:rsid w:val="009A7D64"/>
    <w:rsid w:val="009C0EF8"/>
    <w:rsid w:val="009D2192"/>
    <w:rsid w:val="009F2DDA"/>
    <w:rsid w:val="009F3CF4"/>
    <w:rsid w:val="009F7D06"/>
    <w:rsid w:val="00A078CD"/>
    <w:rsid w:val="00A130B4"/>
    <w:rsid w:val="00A30E34"/>
    <w:rsid w:val="00A31C3C"/>
    <w:rsid w:val="00A37E9D"/>
    <w:rsid w:val="00A52ED9"/>
    <w:rsid w:val="00A56593"/>
    <w:rsid w:val="00A701A4"/>
    <w:rsid w:val="00A7634A"/>
    <w:rsid w:val="00AA32B5"/>
    <w:rsid w:val="00AB3FB4"/>
    <w:rsid w:val="00AB5AAB"/>
    <w:rsid w:val="00AC181E"/>
    <w:rsid w:val="00AC52B7"/>
    <w:rsid w:val="00AC7C4B"/>
    <w:rsid w:val="00AD1E1A"/>
    <w:rsid w:val="00AD291D"/>
    <w:rsid w:val="00AE30C0"/>
    <w:rsid w:val="00AE4909"/>
    <w:rsid w:val="00AF0167"/>
    <w:rsid w:val="00B018F9"/>
    <w:rsid w:val="00B02941"/>
    <w:rsid w:val="00B04DB4"/>
    <w:rsid w:val="00B060B3"/>
    <w:rsid w:val="00B23714"/>
    <w:rsid w:val="00B32D45"/>
    <w:rsid w:val="00B36458"/>
    <w:rsid w:val="00B61F5B"/>
    <w:rsid w:val="00B75702"/>
    <w:rsid w:val="00B95E47"/>
    <w:rsid w:val="00BA1563"/>
    <w:rsid w:val="00BA1F4A"/>
    <w:rsid w:val="00BA3D09"/>
    <w:rsid w:val="00BB2208"/>
    <w:rsid w:val="00BC17B7"/>
    <w:rsid w:val="00BC53D8"/>
    <w:rsid w:val="00BE6F6F"/>
    <w:rsid w:val="00BF7EC8"/>
    <w:rsid w:val="00C0430B"/>
    <w:rsid w:val="00C24C3A"/>
    <w:rsid w:val="00C4404A"/>
    <w:rsid w:val="00C46A76"/>
    <w:rsid w:val="00C52C6C"/>
    <w:rsid w:val="00C60521"/>
    <w:rsid w:val="00C7202D"/>
    <w:rsid w:val="00C80E41"/>
    <w:rsid w:val="00C86D73"/>
    <w:rsid w:val="00C95210"/>
    <w:rsid w:val="00CA39A1"/>
    <w:rsid w:val="00CB0CE7"/>
    <w:rsid w:val="00CB6C1A"/>
    <w:rsid w:val="00CD478E"/>
    <w:rsid w:val="00CD7E51"/>
    <w:rsid w:val="00D00AB2"/>
    <w:rsid w:val="00D1235F"/>
    <w:rsid w:val="00D16AE8"/>
    <w:rsid w:val="00D30039"/>
    <w:rsid w:val="00D313C0"/>
    <w:rsid w:val="00D36D6D"/>
    <w:rsid w:val="00D40111"/>
    <w:rsid w:val="00D43567"/>
    <w:rsid w:val="00D51A42"/>
    <w:rsid w:val="00D777D8"/>
    <w:rsid w:val="00D86872"/>
    <w:rsid w:val="00DA5A93"/>
    <w:rsid w:val="00DC24AC"/>
    <w:rsid w:val="00DD3356"/>
    <w:rsid w:val="00DE2A22"/>
    <w:rsid w:val="00DF0390"/>
    <w:rsid w:val="00E0212E"/>
    <w:rsid w:val="00E152FB"/>
    <w:rsid w:val="00E2701B"/>
    <w:rsid w:val="00E31957"/>
    <w:rsid w:val="00E47AD8"/>
    <w:rsid w:val="00E56C81"/>
    <w:rsid w:val="00E63DB8"/>
    <w:rsid w:val="00E70D00"/>
    <w:rsid w:val="00E91F9F"/>
    <w:rsid w:val="00E95E59"/>
    <w:rsid w:val="00EB3B01"/>
    <w:rsid w:val="00EC141A"/>
    <w:rsid w:val="00EE2860"/>
    <w:rsid w:val="00EE2B74"/>
    <w:rsid w:val="00EE5C1D"/>
    <w:rsid w:val="00EF3B59"/>
    <w:rsid w:val="00EF61F3"/>
    <w:rsid w:val="00EF7A6B"/>
    <w:rsid w:val="00F15DAF"/>
    <w:rsid w:val="00F312FA"/>
    <w:rsid w:val="00F33AC7"/>
    <w:rsid w:val="00F40728"/>
    <w:rsid w:val="00F40B75"/>
    <w:rsid w:val="00F470C4"/>
    <w:rsid w:val="00F525CA"/>
    <w:rsid w:val="00F67ACC"/>
    <w:rsid w:val="00F743BA"/>
    <w:rsid w:val="00F74BE0"/>
    <w:rsid w:val="00F81BB0"/>
    <w:rsid w:val="00F85BF0"/>
    <w:rsid w:val="00FA4979"/>
    <w:rsid w:val="00FA6834"/>
    <w:rsid w:val="00FB365A"/>
    <w:rsid w:val="00FC000E"/>
    <w:rsid w:val="00FC738F"/>
    <w:rsid w:val="00FD7A7F"/>
    <w:rsid w:val="00FE791E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B53F2-2AEB-449F-8C49-E4E7E072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C0C0C0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color w:val="333333"/>
      <w:lang w:val="uk-UA" w:eastAsia="x-none"/>
    </w:rPr>
  </w:style>
  <w:style w:type="paragraph" w:styleId="a5">
    <w:name w:val="Body Text Indent"/>
    <w:basedOn w:val="a"/>
    <w:pPr>
      <w:ind w:firstLine="709"/>
      <w:jc w:val="both"/>
    </w:pPr>
    <w:rPr>
      <w:color w:val="333333"/>
      <w:lang w:val="uk-U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before="240"/>
      <w:ind w:left="709" w:hanging="9"/>
      <w:jc w:val="both"/>
    </w:pPr>
    <w:rPr>
      <w:snapToGrid w:val="0"/>
      <w:color w:val="000000"/>
      <w:lang w:val="uk-UA"/>
    </w:rPr>
  </w:style>
  <w:style w:type="paragraph" w:styleId="a7">
    <w:name w:val="List Paragraph"/>
    <w:basedOn w:val="a"/>
    <w:uiPriority w:val="34"/>
    <w:qFormat/>
    <w:rsid w:val="006E57A8"/>
    <w:pPr>
      <w:ind w:left="708"/>
    </w:pPr>
  </w:style>
  <w:style w:type="character" w:customStyle="1" w:styleId="a4">
    <w:name w:val="Основной текст Знак"/>
    <w:link w:val="a3"/>
    <w:rsid w:val="00FE791E"/>
    <w:rPr>
      <w:color w:val="333333"/>
      <w:sz w:val="24"/>
      <w:lang w:val="uk-UA"/>
    </w:rPr>
  </w:style>
  <w:style w:type="paragraph" w:styleId="a8">
    <w:name w:val="Normal (Web)"/>
    <w:basedOn w:val="a"/>
    <w:uiPriority w:val="99"/>
    <w:unhideWhenUsed/>
    <w:rsid w:val="002A5648"/>
    <w:pPr>
      <w:spacing w:before="100" w:beforeAutospacing="1" w:after="100" w:afterAutospacing="1"/>
    </w:pPr>
    <w:rPr>
      <w:color w:val="auto"/>
      <w:szCs w:val="24"/>
    </w:rPr>
  </w:style>
  <w:style w:type="paragraph" w:styleId="HTML">
    <w:name w:val="HTML Preformatted"/>
    <w:basedOn w:val="a"/>
    <w:link w:val="HTML0"/>
    <w:uiPriority w:val="99"/>
    <w:unhideWhenUsed/>
    <w:rsid w:val="00446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link w:val="HTML"/>
    <w:uiPriority w:val="99"/>
    <w:rsid w:val="00446F26"/>
    <w:rPr>
      <w:rFonts w:ascii="Courier New" w:hAnsi="Courier New" w:cs="Courier New"/>
    </w:rPr>
  </w:style>
  <w:style w:type="character" w:styleId="a9">
    <w:name w:val="Hyperlink"/>
    <w:uiPriority w:val="99"/>
    <w:unhideWhenUsed/>
    <w:rsid w:val="00446F26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5E3B4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5E3B43"/>
    <w:rPr>
      <w:color w:val="C0C0C0"/>
      <w:sz w:val="24"/>
      <w:lang w:val="ru-RU" w:eastAsia="ru-RU"/>
    </w:rPr>
  </w:style>
  <w:style w:type="paragraph" w:styleId="ac">
    <w:name w:val="footer"/>
    <w:basedOn w:val="a"/>
    <w:link w:val="ad"/>
    <w:rsid w:val="005E3B4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5E3B43"/>
    <w:rPr>
      <w:color w:val="C0C0C0"/>
      <w:sz w:val="24"/>
      <w:lang w:val="ru-RU" w:eastAsia="ru-RU"/>
    </w:rPr>
  </w:style>
  <w:style w:type="character" w:customStyle="1" w:styleId="rvts0">
    <w:name w:val="rvts0"/>
    <w:rsid w:val="00DC2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515-17/print13611716520669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4.rada.gov.ua/laws/show/2456-1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kon4.rada.gov.ua/laws/show/2456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5515-17/print13611716520669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10047</CharactersWithSpaces>
  <SharedDoc>false</SharedDoc>
  <HLinks>
    <vt:vector size="24" baseType="variant">
      <vt:variant>
        <vt:i4>4915319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>_blank</vt:lpwstr>
      </vt:variant>
      <vt:variant>
        <vt:i4>4915319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>_blank</vt:lpwstr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Wik</dc:creator>
  <cp:keywords/>
  <cp:lastModifiedBy>Вадим Аврахов</cp:lastModifiedBy>
  <cp:revision>2</cp:revision>
  <cp:lastPrinted>2017-01-25T07:35:00Z</cp:lastPrinted>
  <dcterms:created xsi:type="dcterms:W3CDTF">2017-02-02T07:20:00Z</dcterms:created>
  <dcterms:modified xsi:type="dcterms:W3CDTF">2017-02-02T07:20:00Z</dcterms:modified>
</cp:coreProperties>
</file>